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A7A64" w14:textId="77777777" w:rsidR="007B31A2" w:rsidRDefault="007B31A2" w:rsidP="009463C7">
      <w:pPr>
        <w:rPr>
          <w:rFonts w:ascii="Palatino Linotype" w:hAnsi="Palatino Linotype"/>
          <w:b/>
          <w:szCs w:val="24"/>
        </w:rPr>
      </w:pPr>
      <w:r w:rsidRPr="00264E41">
        <w:rPr>
          <w:rFonts w:ascii="Palatino Linotype" w:hAnsi="Palatino Linotype"/>
          <w:noProof/>
        </w:rPr>
        <mc:AlternateContent>
          <mc:Choice Requires="wps">
            <w:drawing>
              <wp:anchor distT="0" distB="0" distL="114300" distR="114300" simplePos="0" relativeHeight="251659264" behindDoc="0" locked="0" layoutInCell="1" allowOverlap="1" wp14:anchorId="1022E7DC" wp14:editId="26258AC9">
                <wp:simplePos x="0" y="0"/>
                <wp:positionH relativeFrom="margin">
                  <wp:posOffset>3962400</wp:posOffset>
                </wp:positionH>
                <wp:positionV relativeFrom="margin">
                  <wp:posOffset>-270972</wp:posOffset>
                </wp:positionV>
                <wp:extent cx="2302580" cy="1011382"/>
                <wp:effectExtent l="0" t="0" r="2540" b="0"/>
                <wp:wrapNone/>
                <wp:docPr id="7" name="Text Box 7"/>
                <wp:cNvGraphicFramePr/>
                <a:graphic xmlns:a="http://schemas.openxmlformats.org/drawingml/2006/main">
                  <a:graphicData uri="http://schemas.microsoft.com/office/word/2010/wordprocessingShape">
                    <wps:wsp>
                      <wps:cNvSpPr txBox="1"/>
                      <wps:spPr>
                        <a:xfrm>
                          <a:off x="0" y="0"/>
                          <a:ext cx="2302580" cy="1011382"/>
                        </a:xfrm>
                        <a:prstGeom prst="rect">
                          <a:avLst/>
                        </a:prstGeom>
                        <a:solidFill>
                          <a:schemeClr val="lt1"/>
                        </a:solidFill>
                        <a:ln w="6350">
                          <a:noFill/>
                        </a:ln>
                      </wps:spPr>
                      <wps:txbx>
                        <w:txbxContent>
                          <w:p w14:paraId="539A4AC2" w14:textId="77777777" w:rsidR="007B31A2" w:rsidRPr="00641855" w:rsidRDefault="007B31A2" w:rsidP="007B31A2">
                            <w:pPr>
                              <w:spacing w:after="120"/>
                              <w:jc w:val="right"/>
                              <w:rPr>
                                <w:rFonts w:ascii="Metropolis" w:hAnsi="Metropolis"/>
                                <w:b/>
                                <w:bCs/>
                                <w:color w:val="23487B"/>
                                <w:sz w:val="22"/>
                                <w:szCs w:val="22"/>
                              </w:rPr>
                            </w:pPr>
                            <w:r w:rsidRPr="00641855">
                              <w:rPr>
                                <w:rFonts w:ascii="Metropolis" w:hAnsi="Metropolis"/>
                                <w:b/>
                                <w:bCs/>
                                <w:color w:val="23487B"/>
                                <w:sz w:val="22"/>
                                <w:szCs w:val="22"/>
                              </w:rPr>
                              <w:t>Board of Commissioners</w:t>
                            </w:r>
                          </w:p>
                          <w:p w14:paraId="6132CB64" w14:textId="64D22E1F" w:rsidR="007B31A2" w:rsidRPr="00641855" w:rsidRDefault="007B31A2" w:rsidP="007B31A2">
                            <w:pPr>
                              <w:spacing w:after="120"/>
                              <w:jc w:val="right"/>
                              <w:rPr>
                                <w:rFonts w:ascii="Metropolis" w:hAnsi="Metropolis"/>
                                <w:b/>
                                <w:color w:val="23487B"/>
                                <w:sz w:val="18"/>
                                <w:szCs w:val="18"/>
                              </w:rPr>
                            </w:pPr>
                            <w:r w:rsidRPr="00641855">
                              <w:rPr>
                                <w:rFonts w:ascii="Metropolis" w:hAnsi="Metropolis"/>
                                <w:b/>
                                <w:bCs/>
                                <w:color w:val="23487B"/>
                                <w:sz w:val="18"/>
                                <w:szCs w:val="18"/>
                              </w:rPr>
                              <w:t xml:space="preserve">Office: </w:t>
                            </w:r>
                            <w:r w:rsidRPr="00641855">
                              <w:rPr>
                                <w:rFonts w:ascii="Metropolis" w:hAnsi="Metropolis"/>
                                <w:b/>
                                <w:color w:val="23487B"/>
                                <w:sz w:val="18"/>
                                <w:szCs w:val="18"/>
                              </w:rPr>
                              <w:t>(541) 766-6800</w:t>
                            </w:r>
                            <w:r w:rsidRPr="00641855">
                              <w:rPr>
                                <w:rFonts w:ascii="Metropolis" w:hAnsi="Metropolis"/>
                                <w:b/>
                                <w:bCs/>
                                <w:color w:val="23487B"/>
                                <w:sz w:val="22"/>
                                <w:szCs w:val="22"/>
                              </w:rPr>
                              <w:br/>
                            </w:r>
                          </w:p>
                          <w:p w14:paraId="74B1B023" w14:textId="32D7969E" w:rsidR="007B31A2" w:rsidRPr="00641855" w:rsidRDefault="00331387" w:rsidP="007B31A2">
                            <w:pPr>
                              <w:spacing w:after="120"/>
                              <w:jc w:val="right"/>
                              <w:rPr>
                                <w:rFonts w:ascii="Metropolis" w:hAnsi="Metropolis"/>
                                <w:b/>
                                <w:color w:val="23487B"/>
                                <w:sz w:val="18"/>
                                <w:szCs w:val="18"/>
                              </w:rPr>
                            </w:pPr>
                            <w:r>
                              <w:rPr>
                                <w:rFonts w:ascii="Metropolis" w:hAnsi="Metropolis"/>
                                <w:b/>
                                <w:color w:val="23487B"/>
                                <w:sz w:val="18"/>
                                <w:szCs w:val="18"/>
                              </w:rPr>
                              <w:t>45</w:t>
                            </w:r>
                            <w:r w:rsidR="00337962">
                              <w:rPr>
                                <w:rFonts w:ascii="Metropolis" w:hAnsi="Metropolis"/>
                                <w:b/>
                                <w:color w:val="23487B"/>
                                <w:sz w:val="18"/>
                                <w:szCs w:val="18"/>
                              </w:rPr>
                              <w:t>00</w:t>
                            </w:r>
                            <w:r>
                              <w:rPr>
                                <w:rFonts w:ascii="Metropolis" w:hAnsi="Metropolis"/>
                                <w:b/>
                                <w:color w:val="23487B"/>
                                <w:sz w:val="18"/>
                                <w:szCs w:val="18"/>
                              </w:rPr>
                              <w:t xml:space="preserve"> SW Research Way</w:t>
                            </w:r>
                            <w:r w:rsidR="007B31A2" w:rsidRPr="00641855">
                              <w:rPr>
                                <w:rFonts w:ascii="Metropolis" w:hAnsi="Metropolis"/>
                                <w:b/>
                                <w:color w:val="23487B"/>
                                <w:sz w:val="18"/>
                                <w:szCs w:val="18"/>
                              </w:rPr>
                              <w:br/>
                              <w:t>Corvallis, OR 9733</w:t>
                            </w:r>
                            <w:r>
                              <w:rPr>
                                <w:rFonts w:ascii="Metropolis" w:hAnsi="Metropolis"/>
                                <w:b/>
                                <w:color w:val="23487B"/>
                                <w:sz w:val="18"/>
                                <w:szCs w:val="18"/>
                              </w:rPr>
                              <w:t>3</w:t>
                            </w:r>
                          </w:p>
                          <w:p w14:paraId="5FBF35BC" w14:textId="5F9DAA32" w:rsidR="007B31A2" w:rsidRPr="00641855" w:rsidRDefault="007B31A2" w:rsidP="007B31A2">
                            <w:pPr>
                              <w:spacing w:after="120"/>
                              <w:jc w:val="right"/>
                              <w:rPr>
                                <w:rFonts w:ascii="Metropolis" w:hAnsi="Metropolis"/>
                                <w:b/>
                                <w:bCs/>
                                <w:color w:val="23487B"/>
                                <w:sz w:val="22"/>
                                <w:szCs w:val="22"/>
                              </w:rPr>
                            </w:pPr>
                            <w:r w:rsidRPr="00641855">
                              <w:rPr>
                                <w:rFonts w:ascii="Metropolis" w:hAnsi="Metropolis"/>
                                <w:b/>
                                <w:color w:val="23487B"/>
                                <w:sz w:val="18"/>
                                <w:szCs w:val="18"/>
                              </w:rPr>
                              <w:t>benton</w:t>
                            </w:r>
                            <w:r w:rsidR="006B092B">
                              <w:rPr>
                                <w:rFonts w:ascii="Metropolis" w:hAnsi="Metropolis"/>
                                <w:b/>
                                <w:color w:val="23487B"/>
                                <w:sz w:val="18"/>
                                <w:szCs w:val="18"/>
                              </w:rPr>
                              <w:t>county</w:t>
                            </w:r>
                            <w:r w:rsidRPr="00641855">
                              <w:rPr>
                                <w:rFonts w:ascii="Metropolis" w:hAnsi="Metropolis"/>
                                <w:b/>
                                <w:color w:val="23487B"/>
                                <w:sz w:val="18"/>
                                <w:szCs w:val="18"/>
                              </w:rPr>
                              <w:t>or.</w:t>
                            </w:r>
                            <w:r w:rsidR="006B092B">
                              <w:rPr>
                                <w:rFonts w:ascii="Metropolis" w:hAnsi="Metropolis"/>
                                <w:b/>
                                <w:color w:val="23487B"/>
                                <w:sz w:val="18"/>
                                <w:szCs w:val="18"/>
                              </w:rPr>
                              <w:t>gov</w:t>
                            </w:r>
                          </w:p>
                          <w:p w14:paraId="457D536D" w14:textId="77777777" w:rsidR="007B31A2" w:rsidRPr="00237EE9" w:rsidRDefault="007B31A2" w:rsidP="007B31A2">
                            <w:pPr>
                              <w:spacing w:after="120"/>
                              <w:jc w:val="right"/>
                              <w:rPr>
                                <w:rFonts w:ascii="Merriweather Light" w:hAnsi="Merriweather Light"/>
                                <w:b/>
                                <w:bCs/>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22E7DC" id="_x0000_t202" coordsize="21600,21600" o:spt="202" path="m,l,21600r21600,l21600,xe">
                <v:stroke joinstyle="miter"/>
                <v:path gradientshapeok="t" o:connecttype="rect"/>
              </v:shapetype>
              <v:shape id="Text Box 7" o:spid="_x0000_s1026" type="#_x0000_t202" style="position:absolute;margin-left:312pt;margin-top:-21.35pt;width:181.3pt;height:79.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" fillcolor="white [3201]" stroked="f" strokeweight=".5pt">
                <v:textbox inset="0,0,0,0">
                  <w:txbxContent>
                    <w:p w14:paraId="539A4AC2" w14:textId="77777777" w:rsidR="007B31A2" w:rsidRPr="00641855" w:rsidRDefault="007B31A2" w:rsidP="007B31A2">
                      <w:pPr>
                        <w:spacing w:after="120"/>
                        <w:jc w:val="right"/>
                        <w:rPr>
                          <w:rFonts w:ascii="Metropolis" w:hAnsi="Metropolis"/>
                          <w:b/>
                          <w:bCs/>
                          <w:color w:val="23487B"/>
                          <w:sz w:val="22"/>
                          <w:szCs w:val="22"/>
                        </w:rPr>
                      </w:pPr>
                      <w:r w:rsidRPr="00641855">
                        <w:rPr>
                          <w:rFonts w:ascii="Metropolis" w:hAnsi="Metropolis"/>
                          <w:b/>
                          <w:bCs/>
                          <w:color w:val="23487B"/>
                          <w:sz w:val="22"/>
                          <w:szCs w:val="22"/>
                        </w:rPr>
                        <w:t>Board of Commissioners</w:t>
                      </w:r>
                    </w:p>
                    <w:p w14:paraId="6132CB64" w14:textId="64D22E1F" w:rsidR="007B31A2" w:rsidRPr="00641855" w:rsidRDefault="007B31A2" w:rsidP="007B31A2">
                      <w:pPr>
                        <w:spacing w:after="120"/>
                        <w:jc w:val="right"/>
                        <w:rPr>
                          <w:rFonts w:ascii="Metropolis" w:hAnsi="Metropolis"/>
                          <w:b/>
                          <w:color w:val="23487B"/>
                          <w:sz w:val="18"/>
                          <w:szCs w:val="18"/>
                        </w:rPr>
                      </w:pPr>
                      <w:r w:rsidRPr="00641855">
                        <w:rPr>
                          <w:rFonts w:ascii="Metropolis" w:hAnsi="Metropolis"/>
                          <w:b/>
                          <w:bCs/>
                          <w:color w:val="23487B"/>
                          <w:sz w:val="18"/>
                          <w:szCs w:val="18"/>
                        </w:rPr>
                        <w:t xml:space="preserve">Office: </w:t>
                      </w:r>
                      <w:r w:rsidRPr="00641855">
                        <w:rPr>
                          <w:rFonts w:ascii="Metropolis" w:hAnsi="Metropolis"/>
                          <w:b/>
                          <w:color w:val="23487B"/>
                          <w:sz w:val="18"/>
                          <w:szCs w:val="18"/>
                        </w:rPr>
                        <w:t>(541) 766-6800</w:t>
                      </w:r>
                      <w:r w:rsidRPr="00641855">
                        <w:rPr>
                          <w:rFonts w:ascii="Metropolis" w:hAnsi="Metropolis"/>
                          <w:b/>
                          <w:bCs/>
                          <w:color w:val="23487B"/>
                          <w:sz w:val="22"/>
                          <w:szCs w:val="22"/>
                        </w:rPr>
                        <w:br/>
                      </w:r>
                    </w:p>
                    <w:p w14:paraId="74B1B023" w14:textId="32D7969E" w:rsidR="007B31A2" w:rsidRPr="00641855" w:rsidRDefault="00331387" w:rsidP="007B31A2">
                      <w:pPr>
                        <w:spacing w:after="120"/>
                        <w:jc w:val="right"/>
                        <w:rPr>
                          <w:rFonts w:ascii="Metropolis" w:hAnsi="Metropolis"/>
                          <w:b/>
                          <w:color w:val="23487B"/>
                          <w:sz w:val="18"/>
                          <w:szCs w:val="18"/>
                        </w:rPr>
                      </w:pPr>
                      <w:r>
                        <w:rPr>
                          <w:rFonts w:ascii="Metropolis" w:hAnsi="Metropolis"/>
                          <w:b/>
                          <w:color w:val="23487B"/>
                          <w:sz w:val="18"/>
                          <w:szCs w:val="18"/>
                        </w:rPr>
                        <w:t>45</w:t>
                      </w:r>
                      <w:r w:rsidR="00337962">
                        <w:rPr>
                          <w:rFonts w:ascii="Metropolis" w:hAnsi="Metropolis"/>
                          <w:b/>
                          <w:color w:val="23487B"/>
                          <w:sz w:val="18"/>
                          <w:szCs w:val="18"/>
                        </w:rPr>
                        <w:t>00</w:t>
                      </w:r>
                      <w:r>
                        <w:rPr>
                          <w:rFonts w:ascii="Metropolis" w:hAnsi="Metropolis"/>
                          <w:b/>
                          <w:color w:val="23487B"/>
                          <w:sz w:val="18"/>
                          <w:szCs w:val="18"/>
                        </w:rPr>
                        <w:t xml:space="preserve"> SW Research Way</w:t>
                      </w:r>
                      <w:r w:rsidR="007B31A2" w:rsidRPr="00641855">
                        <w:rPr>
                          <w:rFonts w:ascii="Metropolis" w:hAnsi="Metropolis"/>
                          <w:b/>
                          <w:color w:val="23487B"/>
                          <w:sz w:val="18"/>
                          <w:szCs w:val="18"/>
                        </w:rPr>
                        <w:br/>
                        <w:t>Corvallis, OR 9733</w:t>
                      </w:r>
                      <w:r>
                        <w:rPr>
                          <w:rFonts w:ascii="Metropolis" w:hAnsi="Metropolis"/>
                          <w:b/>
                          <w:color w:val="23487B"/>
                          <w:sz w:val="18"/>
                          <w:szCs w:val="18"/>
                        </w:rPr>
                        <w:t>3</w:t>
                      </w:r>
                    </w:p>
                    <w:p w14:paraId="5FBF35BC" w14:textId="5F9DAA32" w:rsidR="007B31A2" w:rsidRPr="00641855" w:rsidRDefault="007B31A2" w:rsidP="007B31A2">
                      <w:pPr>
                        <w:spacing w:after="120"/>
                        <w:jc w:val="right"/>
                        <w:rPr>
                          <w:rFonts w:ascii="Metropolis" w:hAnsi="Metropolis"/>
                          <w:b/>
                          <w:bCs/>
                          <w:color w:val="23487B"/>
                          <w:sz w:val="22"/>
                          <w:szCs w:val="22"/>
                        </w:rPr>
                      </w:pPr>
                      <w:r w:rsidRPr="00641855">
                        <w:rPr>
                          <w:rFonts w:ascii="Metropolis" w:hAnsi="Metropolis"/>
                          <w:b/>
                          <w:color w:val="23487B"/>
                          <w:sz w:val="18"/>
                          <w:szCs w:val="18"/>
                        </w:rPr>
                        <w:t>benton</w:t>
                      </w:r>
                      <w:r w:rsidR="006B092B">
                        <w:rPr>
                          <w:rFonts w:ascii="Metropolis" w:hAnsi="Metropolis"/>
                          <w:b/>
                          <w:color w:val="23487B"/>
                          <w:sz w:val="18"/>
                          <w:szCs w:val="18"/>
                        </w:rPr>
                        <w:t>county</w:t>
                      </w:r>
                      <w:r w:rsidRPr="00641855">
                        <w:rPr>
                          <w:rFonts w:ascii="Metropolis" w:hAnsi="Metropolis"/>
                          <w:b/>
                          <w:color w:val="23487B"/>
                          <w:sz w:val="18"/>
                          <w:szCs w:val="18"/>
                        </w:rPr>
                        <w:t>or.</w:t>
                      </w:r>
                      <w:r w:rsidR="006B092B">
                        <w:rPr>
                          <w:rFonts w:ascii="Metropolis" w:hAnsi="Metropolis"/>
                          <w:b/>
                          <w:color w:val="23487B"/>
                          <w:sz w:val="18"/>
                          <w:szCs w:val="18"/>
                        </w:rPr>
                        <w:t>gov</w:t>
                      </w:r>
                    </w:p>
                    <w:p w14:paraId="457D536D" w14:textId="77777777" w:rsidR="007B31A2" w:rsidRPr="00237EE9" w:rsidRDefault="007B31A2" w:rsidP="007B31A2">
                      <w:pPr>
                        <w:spacing w:after="120"/>
                        <w:jc w:val="right"/>
                        <w:rPr>
                          <w:rFonts w:ascii="Merriweather Light" w:hAnsi="Merriweather Light"/>
                          <w:b/>
                          <w:bCs/>
                          <w:sz w:val="22"/>
                          <w:szCs w:val="22"/>
                        </w:rPr>
                      </w:pPr>
                    </w:p>
                  </w:txbxContent>
                </v:textbox>
                <w10:wrap anchorx="margin" anchory="margin"/>
              </v:shape>
            </w:pict>
          </mc:Fallback>
        </mc:AlternateContent>
      </w:r>
      <w:r w:rsidRPr="00264E41">
        <w:rPr>
          <w:rFonts w:ascii="Palatino Linotype" w:hAnsi="Palatino Linotype"/>
          <w:b/>
          <w:noProof/>
          <w:sz w:val="28"/>
        </w:rPr>
        <w:drawing>
          <wp:anchor distT="0" distB="0" distL="114300" distR="114300" simplePos="0" relativeHeight="251660288" behindDoc="0" locked="0" layoutInCell="1" allowOverlap="1" wp14:anchorId="094A0CC7" wp14:editId="55F4C9E1">
            <wp:simplePos x="0" y="0"/>
            <wp:positionH relativeFrom="column">
              <wp:posOffset>-495300</wp:posOffset>
            </wp:positionH>
            <wp:positionV relativeFrom="paragraph">
              <wp:posOffset>-335915</wp:posOffset>
            </wp:positionV>
            <wp:extent cx="2157984" cy="1143000"/>
            <wp:effectExtent l="0" t="0" r="0" b="0"/>
            <wp:wrapNone/>
            <wp:docPr id="2" name="Picture 2" descr="C:\Users\Teresaf\AppData\Local\Microsoft\Windows\INetCache\Content.Word\benton-county-logo-horizontal-full-color-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eresaf\AppData\Local\Microsoft\Windows\INetCache\Content.Word\benton-county-logo-horizontal-full-color-cmy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7984"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AC5B4B" w14:textId="013726EA" w:rsidR="008C791A" w:rsidRPr="00200DB0" w:rsidRDefault="008C791A" w:rsidP="007B31A2">
      <w:pPr>
        <w:jc w:val="center"/>
        <w:rPr>
          <w:rFonts w:ascii="Arial" w:hAnsi="Arial" w:cs="Arial"/>
          <w:b/>
          <w:szCs w:val="24"/>
        </w:rPr>
      </w:pPr>
    </w:p>
    <w:p w14:paraId="16AE6E2E" w14:textId="77777777" w:rsidR="0032212A" w:rsidRPr="00200DB0" w:rsidRDefault="0032212A" w:rsidP="007B31A2">
      <w:pPr>
        <w:jc w:val="center"/>
        <w:rPr>
          <w:rFonts w:ascii="Arial" w:hAnsi="Arial" w:cs="Arial"/>
          <w:b/>
          <w:szCs w:val="24"/>
        </w:rPr>
      </w:pPr>
    </w:p>
    <w:p w14:paraId="5327F84C" w14:textId="77777777" w:rsidR="00200DB0" w:rsidRPr="00200DB0" w:rsidRDefault="00200DB0" w:rsidP="00D44066">
      <w:pPr>
        <w:jc w:val="center"/>
        <w:rPr>
          <w:rFonts w:ascii="Arial" w:hAnsi="Arial" w:cs="Arial"/>
          <w:b/>
          <w:szCs w:val="24"/>
        </w:rPr>
      </w:pPr>
    </w:p>
    <w:p w14:paraId="1A258181" w14:textId="77777777" w:rsidR="00A10DBB" w:rsidRDefault="00A10DBB" w:rsidP="0032212A">
      <w:pPr>
        <w:spacing w:after="120"/>
        <w:jc w:val="center"/>
        <w:rPr>
          <w:rFonts w:ascii="Arial" w:hAnsi="Arial" w:cs="Arial"/>
          <w:b/>
          <w:sz w:val="32"/>
          <w:szCs w:val="32"/>
        </w:rPr>
      </w:pPr>
    </w:p>
    <w:p w14:paraId="0DE9C517" w14:textId="3EB3FE09" w:rsidR="007B31A2" w:rsidRPr="00200DB0" w:rsidRDefault="007B31A2" w:rsidP="0032212A">
      <w:pPr>
        <w:spacing w:after="120"/>
        <w:jc w:val="center"/>
        <w:rPr>
          <w:rFonts w:ascii="Arial" w:hAnsi="Arial" w:cs="Arial"/>
          <w:b/>
          <w:sz w:val="32"/>
          <w:szCs w:val="32"/>
        </w:rPr>
      </w:pPr>
      <w:r w:rsidRPr="00200DB0">
        <w:rPr>
          <w:rFonts w:ascii="Arial" w:hAnsi="Arial" w:cs="Arial"/>
          <w:b/>
          <w:sz w:val="32"/>
          <w:szCs w:val="32"/>
        </w:rPr>
        <w:t>AGENDA</w:t>
      </w:r>
    </w:p>
    <w:p w14:paraId="5C3AB089" w14:textId="77777777" w:rsidR="00D44066" w:rsidRPr="00200DB0" w:rsidRDefault="00D44066" w:rsidP="0032212A">
      <w:pPr>
        <w:spacing w:before="80"/>
        <w:jc w:val="center"/>
        <w:rPr>
          <w:rFonts w:ascii="Arial" w:hAnsi="Arial" w:cs="Arial"/>
          <w:iCs/>
          <w:szCs w:val="24"/>
        </w:rPr>
      </w:pPr>
      <w:r w:rsidRPr="00200DB0">
        <w:rPr>
          <w:rFonts w:ascii="Arial" w:hAnsi="Arial" w:cs="Arial"/>
          <w:iCs/>
          <w:szCs w:val="24"/>
        </w:rPr>
        <w:t>(Chair May Alter the Agenda)</w:t>
      </w:r>
    </w:p>
    <w:p w14:paraId="774E4A67" w14:textId="77777777" w:rsidR="00200DB0" w:rsidRDefault="00200DB0" w:rsidP="00F828C9">
      <w:pPr>
        <w:jc w:val="center"/>
        <w:rPr>
          <w:rFonts w:ascii="Arial" w:hAnsi="Arial" w:cs="Arial"/>
          <w:b/>
          <w:szCs w:val="24"/>
        </w:rPr>
      </w:pPr>
    </w:p>
    <w:p w14:paraId="59D6CC0F" w14:textId="77777777" w:rsidR="00200DB0" w:rsidRDefault="00200DB0" w:rsidP="00F828C9">
      <w:pPr>
        <w:jc w:val="center"/>
        <w:rPr>
          <w:rFonts w:ascii="Arial" w:hAnsi="Arial" w:cs="Arial"/>
          <w:b/>
          <w:szCs w:val="24"/>
        </w:rPr>
      </w:pPr>
    </w:p>
    <w:p w14:paraId="529365EA" w14:textId="095AEE30" w:rsidR="00F828C9" w:rsidRPr="00200DB0" w:rsidRDefault="007B31A2" w:rsidP="00F828C9">
      <w:pPr>
        <w:jc w:val="center"/>
        <w:rPr>
          <w:rFonts w:ascii="Arial" w:hAnsi="Arial" w:cs="Arial"/>
          <w:b/>
          <w:szCs w:val="24"/>
        </w:rPr>
      </w:pPr>
      <w:r w:rsidRPr="00200DB0">
        <w:rPr>
          <w:rFonts w:ascii="Arial" w:hAnsi="Arial" w:cs="Arial"/>
          <w:b/>
          <w:szCs w:val="24"/>
        </w:rPr>
        <w:t>BOARD OF COMMISSIONERS</w:t>
      </w:r>
      <w:r w:rsidR="00F6263B" w:rsidRPr="00200DB0">
        <w:rPr>
          <w:rFonts w:ascii="Arial" w:hAnsi="Arial" w:cs="Arial"/>
          <w:b/>
          <w:szCs w:val="24"/>
        </w:rPr>
        <w:br/>
      </w:r>
      <w:r w:rsidR="00A10DBB">
        <w:rPr>
          <w:rFonts w:ascii="Arial" w:hAnsi="Arial" w:cs="Arial"/>
          <w:b/>
          <w:szCs w:val="24"/>
        </w:rPr>
        <w:t xml:space="preserve">Budget </w:t>
      </w:r>
      <w:r w:rsidR="00F828C9" w:rsidRPr="00200DB0">
        <w:rPr>
          <w:rFonts w:ascii="Arial" w:hAnsi="Arial" w:cs="Arial"/>
          <w:b/>
          <w:szCs w:val="24"/>
        </w:rPr>
        <w:t>Committee Applicant Interview</w:t>
      </w:r>
      <w:r w:rsidR="00B95BBE">
        <w:rPr>
          <w:rFonts w:ascii="Arial" w:hAnsi="Arial" w:cs="Arial"/>
          <w:b/>
          <w:szCs w:val="24"/>
        </w:rPr>
        <w:t>s</w:t>
      </w:r>
    </w:p>
    <w:p w14:paraId="7BB99C4B" w14:textId="77777777" w:rsidR="00F6263B" w:rsidRPr="00200DB0" w:rsidRDefault="00F6263B" w:rsidP="00F6263B">
      <w:pPr>
        <w:jc w:val="center"/>
        <w:rPr>
          <w:rFonts w:ascii="Arial" w:hAnsi="Arial" w:cs="Arial"/>
          <w:b/>
          <w:szCs w:val="24"/>
        </w:rPr>
      </w:pPr>
    </w:p>
    <w:p w14:paraId="1AADE4BB" w14:textId="0ADEAD90" w:rsidR="007B31A2" w:rsidRPr="00200DB0" w:rsidRDefault="006435CF" w:rsidP="00B20DAF">
      <w:pPr>
        <w:jc w:val="center"/>
        <w:rPr>
          <w:rFonts w:ascii="Arial" w:hAnsi="Arial" w:cs="Arial"/>
          <w:b/>
          <w:szCs w:val="24"/>
        </w:rPr>
      </w:pPr>
      <w:r>
        <w:rPr>
          <w:rFonts w:ascii="Arial" w:hAnsi="Arial" w:cs="Arial"/>
          <w:b/>
          <w:szCs w:val="24"/>
        </w:rPr>
        <w:t>Ma</w:t>
      </w:r>
      <w:r w:rsidR="00A10DBB">
        <w:rPr>
          <w:rFonts w:ascii="Arial" w:hAnsi="Arial" w:cs="Arial"/>
          <w:b/>
          <w:szCs w:val="24"/>
        </w:rPr>
        <w:t>y</w:t>
      </w:r>
      <w:r w:rsidR="00200DB0">
        <w:rPr>
          <w:rFonts w:ascii="Arial" w:hAnsi="Arial" w:cs="Arial"/>
          <w:b/>
          <w:szCs w:val="24"/>
        </w:rPr>
        <w:t xml:space="preserve"> </w:t>
      </w:r>
      <w:r w:rsidR="00A10DBB">
        <w:rPr>
          <w:rFonts w:ascii="Arial" w:hAnsi="Arial" w:cs="Arial"/>
          <w:b/>
          <w:szCs w:val="24"/>
        </w:rPr>
        <w:t>5</w:t>
      </w:r>
      <w:r w:rsidR="00200DB0">
        <w:rPr>
          <w:rFonts w:ascii="Arial" w:hAnsi="Arial" w:cs="Arial"/>
          <w:b/>
          <w:szCs w:val="24"/>
        </w:rPr>
        <w:t xml:space="preserve">, 2025, </w:t>
      </w:r>
      <w:r w:rsidR="00A10DBB">
        <w:rPr>
          <w:rFonts w:ascii="Arial" w:hAnsi="Arial" w:cs="Arial"/>
          <w:b/>
          <w:szCs w:val="24"/>
        </w:rPr>
        <w:t>3</w:t>
      </w:r>
      <w:r w:rsidR="00200DB0">
        <w:rPr>
          <w:rFonts w:ascii="Arial" w:hAnsi="Arial" w:cs="Arial"/>
          <w:b/>
          <w:szCs w:val="24"/>
        </w:rPr>
        <w:t xml:space="preserve"> </w:t>
      </w:r>
      <w:r w:rsidR="00A10DBB">
        <w:rPr>
          <w:rFonts w:ascii="Arial" w:hAnsi="Arial" w:cs="Arial"/>
          <w:b/>
          <w:szCs w:val="24"/>
        </w:rPr>
        <w:t>P</w:t>
      </w:r>
      <w:r w:rsidR="00200DB0">
        <w:rPr>
          <w:rFonts w:ascii="Arial" w:hAnsi="Arial" w:cs="Arial"/>
          <w:b/>
          <w:szCs w:val="24"/>
        </w:rPr>
        <w:t>M</w:t>
      </w:r>
    </w:p>
    <w:p w14:paraId="1C2C9A99" w14:textId="2B402A2B" w:rsidR="00BB3E99" w:rsidRPr="00200DB0" w:rsidRDefault="00BB3E99" w:rsidP="006435CF">
      <w:pPr>
        <w:jc w:val="center"/>
        <w:rPr>
          <w:rFonts w:ascii="Arial" w:hAnsi="Arial" w:cs="Arial"/>
          <w:b/>
          <w:szCs w:val="24"/>
        </w:rPr>
      </w:pPr>
    </w:p>
    <w:tbl>
      <w:tblPr>
        <w:tblStyle w:val="TableGrid"/>
        <w:tblpPr w:leftFromText="180" w:rightFromText="180" w:vertAnchor="text" w:horzAnchor="margin" w:tblpXSpec="center" w:tblpY="32"/>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077365" w:rsidRPr="00200DB0" w14:paraId="1851D145" w14:textId="2586A5A7" w:rsidTr="00A10DBB">
        <w:trPr>
          <w:trHeight w:val="450"/>
        </w:trPr>
        <w:tc>
          <w:tcPr>
            <w:tcW w:w="10440" w:type="dxa"/>
            <w:vAlign w:val="center"/>
          </w:tcPr>
          <w:p w14:paraId="39F62263" w14:textId="2F7D8ACF" w:rsidR="00077365" w:rsidRPr="00B95BBE" w:rsidRDefault="00A10DBB" w:rsidP="00A10DBB">
            <w:pPr>
              <w:jc w:val="center"/>
              <w:rPr>
                <w:rFonts w:ascii="Arial" w:hAnsi="Arial" w:cs="Arial"/>
                <w:bCs/>
                <w:color w:val="000000" w:themeColor="text1"/>
                <w:sz w:val="24"/>
                <w:szCs w:val="24"/>
              </w:rPr>
            </w:pPr>
            <w:r>
              <w:rPr>
                <w:rFonts w:ascii="Arial" w:hAnsi="Arial" w:cs="Arial"/>
                <w:bCs/>
                <w:color w:val="000000" w:themeColor="text1"/>
                <w:sz w:val="24"/>
                <w:szCs w:val="24"/>
              </w:rPr>
              <w:t>This meeting will be conducted virtually only via Zoom</w:t>
            </w:r>
          </w:p>
          <w:p w14:paraId="398DB57C" w14:textId="249537C8" w:rsidR="00077365" w:rsidRPr="00B95BBE" w:rsidRDefault="00077365" w:rsidP="006435CF">
            <w:pPr>
              <w:jc w:val="center"/>
              <w:rPr>
                <w:rFonts w:ascii="Arial" w:hAnsi="Arial" w:cs="Arial"/>
                <w:bCs/>
                <w:color w:val="000000" w:themeColor="text1"/>
                <w:szCs w:val="24"/>
              </w:rPr>
            </w:pPr>
          </w:p>
        </w:tc>
      </w:tr>
      <w:tr w:rsidR="00A10DBB" w:rsidRPr="00200DB0" w14:paraId="1B3E5C6D" w14:textId="0C782A45" w:rsidTr="00A10DBB">
        <w:trPr>
          <w:trHeight w:val="360"/>
        </w:trPr>
        <w:tc>
          <w:tcPr>
            <w:tcW w:w="10440" w:type="dxa"/>
            <w:vAlign w:val="center"/>
          </w:tcPr>
          <w:p w14:paraId="1BA17250" w14:textId="42AAAE60" w:rsidR="00A10DBB" w:rsidRPr="00A10DBB" w:rsidRDefault="00A10DBB" w:rsidP="006435CF">
            <w:pPr>
              <w:jc w:val="center"/>
              <w:rPr>
                <w:rFonts w:ascii="Arial" w:hAnsi="Arial" w:cs="Arial"/>
                <w:color w:val="23487B"/>
                <w:sz w:val="24"/>
                <w:szCs w:val="24"/>
              </w:rPr>
            </w:pPr>
            <w:hyperlink r:id="rId8" w:history="1">
              <w:r w:rsidRPr="00A10DBB">
                <w:rPr>
                  <w:rStyle w:val="Hyperlink"/>
                  <w:rFonts w:ascii="Arial" w:hAnsi="Arial" w:cs="Arial"/>
                  <w:sz w:val="24"/>
                  <w:szCs w:val="24"/>
                </w:rPr>
                <w:t>Click to join via Zoom</w:t>
              </w:r>
            </w:hyperlink>
          </w:p>
        </w:tc>
      </w:tr>
      <w:tr w:rsidR="00077365" w:rsidRPr="00200DB0" w14:paraId="631BEE0F" w14:textId="3648B74E" w:rsidTr="005A3892">
        <w:trPr>
          <w:trHeight w:val="360"/>
        </w:trPr>
        <w:tc>
          <w:tcPr>
            <w:tcW w:w="10440" w:type="dxa"/>
            <w:vAlign w:val="center"/>
          </w:tcPr>
          <w:p w14:paraId="1EAD03FA" w14:textId="06E588DE" w:rsidR="00077365" w:rsidRPr="00200DB0" w:rsidRDefault="00077365" w:rsidP="00077365">
            <w:pPr>
              <w:jc w:val="center"/>
              <w:rPr>
                <w:rFonts w:ascii="Arial" w:hAnsi="Arial" w:cs="Arial"/>
                <w:szCs w:val="24"/>
              </w:rPr>
            </w:pPr>
            <w:r w:rsidRPr="00200DB0">
              <w:rPr>
                <w:rFonts w:ascii="Arial" w:hAnsi="Arial" w:cs="Arial"/>
                <w:sz w:val="24"/>
                <w:szCs w:val="24"/>
              </w:rPr>
              <w:t>Meeting ID:</w:t>
            </w:r>
            <w:r>
              <w:rPr>
                <w:rFonts w:ascii="Arial" w:hAnsi="Arial" w:cs="Arial"/>
                <w:sz w:val="24"/>
                <w:szCs w:val="24"/>
              </w:rPr>
              <w:t xml:space="preserve"> </w:t>
            </w:r>
            <w:r>
              <w:t xml:space="preserve">  </w:t>
            </w:r>
            <w:r w:rsidRPr="00B95BBE">
              <w:rPr>
                <w:rFonts w:ascii="Arial" w:hAnsi="Arial" w:cs="Arial"/>
                <w:sz w:val="24"/>
                <w:szCs w:val="24"/>
              </w:rPr>
              <w:t>671 096 1676</w:t>
            </w:r>
          </w:p>
        </w:tc>
      </w:tr>
    </w:tbl>
    <w:p w14:paraId="57EF4A8E" w14:textId="77777777" w:rsidR="00200DB0" w:rsidRDefault="00200DB0" w:rsidP="0032212A">
      <w:pPr>
        <w:ind w:right="-180"/>
        <w:rPr>
          <w:rFonts w:ascii="Arial" w:hAnsi="Arial" w:cs="Arial"/>
          <w:szCs w:val="24"/>
        </w:rPr>
      </w:pPr>
    </w:p>
    <w:p w14:paraId="29256206" w14:textId="77777777" w:rsidR="00B95BBE" w:rsidRDefault="00B95BBE" w:rsidP="0032212A">
      <w:pPr>
        <w:ind w:right="-180"/>
        <w:rPr>
          <w:rFonts w:ascii="Arial" w:hAnsi="Arial" w:cs="Arial"/>
          <w:szCs w:val="24"/>
        </w:rPr>
      </w:pPr>
    </w:p>
    <w:p w14:paraId="7D4C19FD" w14:textId="77777777" w:rsidR="00B95BBE" w:rsidRDefault="00B95BBE" w:rsidP="0032212A">
      <w:pPr>
        <w:ind w:right="-180"/>
        <w:rPr>
          <w:rFonts w:ascii="Arial" w:hAnsi="Arial" w:cs="Arial"/>
          <w:szCs w:val="24"/>
        </w:rPr>
      </w:pPr>
    </w:p>
    <w:p w14:paraId="6F882A69" w14:textId="65E2FA43" w:rsidR="007B31A2" w:rsidRDefault="00200DB0" w:rsidP="0032212A">
      <w:pPr>
        <w:ind w:right="-180"/>
        <w:rPr>
          <w:rFonts w:ascii="Arial" w:hAnsi="Arial" w:cs="Arial"/>
          <w:szCs w:val="24"/>
        </w:rPr>
      </w:pPr>
      <w:r>
        <w:rPr>
          <w:rFonts w:ascii="Arial" w:hAnsi="Arial" w:cs="Arial"/>
          <w:szCs w:val="24"/>
        </w:rPr>
        <w:t>1.</w:t>
      </w:r>
      <w:r>
        <w:rPr>
          <w:rFonts w:ascii="Arial" w:hAnsi="Arial" w:cs="Arial"/>
          <w:szCs w:val="24"/>
        </w:rPr>
        <w:tab/>
      </w:r>
      <w:r w:rsidR="006435CF">
        <w:rPr>
          <w:rFonts w:ascii="Arial" w:hAnsi="Arial" w:cs="Arial"/>
          <w:szCs w:val="24"/>
        </w:rPr>
        <w:t>Call to Order</w:t>
      </w:r>
    </w:p>
    <w:p w14:paraId="767607E6" w14:textId="77777777" w:rsidR="00200DB0" w:rsidRPr="00200DB0" w:rsidRDefault="00200DB0" w:rsidP="0032212A">
      <w:pPr>
        <w:ind w:right="-180"/>
        <w:rPr>
          <w:rFonts w:ascii="Arial" w:hAnsi="Arial" w:cs="Arial"/>
          <w:szCs w:val="24"/>
        </w:rPr>
      </w:pPr>
    </w:p>
    <w:p w14:paraId="5411DCCD" w14:textId="3384A7D0" w:rsidR="00740905" w:rsidRDefault="00200DB0" w:rsidP="00740905">
      <w:pPr>
        <w:ind w:left="720" w:right="-187" w:hanging="720"/>
        <w:rPr>
          <w:rFonts w:ascii="Arial" w:hAnsi="Arial" w:cs="Arial"/>
          <w:szCs w:val="24"/>
        </w:rPr>
      </w:pPr>
      <w:r>
        <w:rPr>
          <w:rFonts w:ascii="Arial" w:hAnsi="Arial" w:cs="Arial"/>
          <w:szCs w:val="24"/>
        </w:rPr>
        <w:t>2.</w:t>
      </w:r>
      <w:r>
        <w:rPr>
          <w:rFonts w:ascii="Arial" w:hAnsi="Arial" w:cs="Arial"/>
          <w:szCs w:val="24"/>
        </w:rPr>
        <w:tab/>
      </w:r>
      <w:r w:rsidR="006435CF">
        <w:rPr>
          <w:rFonts w:ascii="Arial" w:hAnsi="Arial" w:cs="Arial"/>
          <w:szCs w:val="24"/>
        </w:rPr>
        <w:t>Applicant Interview</w:t>
      </w:r>
      <w:r w:rsidR="00A10DBB">
        <w:rPr>
          <w:rFonts w:ascii="Arial" w:hAnsi="Arial" w:cs="Arial"/>
          <w:szCs w:val="24"/>
        </w:rPr>
        <w:t>s</w:t>
      </w:r>
    </w:p>
    <w:p w14:paraId="1F588FCB" w14:textId="77777777" w:rsidR="006435CF" w:rsidRDefault="006435CF" w:rsidP="00A70FCD">
      <w:pPr>
        <w:ind w:right="-187"/>
        <w:rPr>
          <w:rFonts w:ascii="Arial" w:hAnsi="Arial" w:cs="Arial"/>
          <w:szCs w:val="24"/>
        </w:rPr>
      </w:pPr>
    </w:p>
    <w:p w14:paraId="55CFF13C" w14:textId="7BE5ECA2" w:rsidR="007B31A2" w:rsidRPr="00200DB0" w:rsidRDefault="00A10DBB" w:rsidP="0032212A">
      <w:pPr>
        <w:spacing w:after="80"/>
        <w:ind w:right="-180"/>
        <w:rPr>
          <w:rFonts w:ascii="Arial" w:hAnsi="Arial" w:cs="Arial"/>
          <w:szCs w:val="24"/>
        </w:rPr>
      </w:pPr>
      <w:r>
        <w:rPr>
          <w:rFonts w:ascii="Arial" w:hAnsi="Arial" w:cs="Arial"/>
          <w:szCs w:val="24"/>
        </w:rPr>
        <w:t>3</w:t>
      </w:r>
      <w:r w:rsidR="006435CF">
        <w:rPr>
          <w:rFonts w:ascii="Arial" w:hAnsi="Arial" w:cs="Arial"/>
          <w:szCs w:val="24"/>
        </w:rPr>
        <w:t>.</w:t>
      </w:r>
      <w:r w:rsidR="006435CF">
        <w:rPr>
          <w:rFonts w:ascii="Arial" w:hAnsi="Arial" w:cs="Arial"/>
          <w:szCs w:val="24"/>
        </w:rPr>
        <w:tab/>
      </w:r>
      <w:r w:rsidR="007B31A2" w:rsidRPr="00200DB0">
        <w:rPr>
          <w:rFonts w:ascii="Arial" w:hAnsi="Arial" w:cs="Arial"/>
          <w:szCs w:val="24"/>
        </w:rPr>
        <w:t>Other</w:t>
      </w:r>
    </w:p>
    <w:p w14:paraId="256664A3" w14:textId="4F0AD583" w:rsidR="007B31A2" w:rsidRPr="00200DB0" w:rsidRDefault="007B31A2" w:rsidP="000343E6">
      <w:pPr>
        <w:spacing w:after="240"/>
        <w:ind w:left="720" w:right="-180"/>
        <w:rPr>
          <w:rFonts w:ascii="Arial" w:hAnsi="Arial" w:cs="Arial"/>
          <w:szCs w:val="24"/>
        </w:rPr>
      </w:pPr>
      <w:r w:rsidRPr="00200DB0">
        <w:rPr>
          <w:rFonts w:ascii="Arial" w:hAnsi="Arial" w:cs="Arial"/>
          <w:szCs w:val="24"/>
        </w:rPr>
        <w:t>ORS 192.640(1)</w:t>
      </w:r>
      <w:r w:rsidR="00200DB0">
        <w:rPr>
          <w:rFonts w:ascii="Arial" w:hAnsi="Arial" w:cs="Arial"/>
          <w:szCs w:val="24"/>
        </w:rPr>
        <w:t xml:space="preserve"> “…</w:t>
      </w:r>
      <w:r w:rsidRPr="00200DB0">
        <w:rPr>
          <w:rFonts w:ascii="Arial" w:hAnsi="Arial" w:cs="Arial"/>
          <w:szCs w:val="24"/>
        </w:rPr>
        <w:t>notice shall include a list of the principal subjects anticipated to be considered at the meeting, but this requirement shall not limit the ability of a governing body to consider additional subjects.”</w:t>
      </w:r>
    </w:p>
    <w:p w14:paraId="60E46A45" w14:textId="77777777" w:rsidR="00200DB0" w:rsidRDefault="00200DB0" w:rsidP="0032212A">
      <w:pPr>
        <w:ind w:right="-180"/>
        <w:rPr>
          <w:rFonts w:ascii="Arial" w:hAnsi="Arial" w:cs="Arial"/>
          <w:sz w:val="20"/>
        </w:rPr>
      </w:pPr>
    </w:p>
    <w:p w14:paraId="2E5CA39D" w14:textId="77777777" w:rsidR="00A10DBB" w:rsidRDefault="00A10DBB" w:rsidP="0032212A">
      <w:pPr>
        <w:ind w:right="-180"/>
        <w:rPr>
          <w:rFonts w:ascii="Arial" w:hAnsi="Arial" w:cs="Arial"/>
          <w:sz w:val="20"/>
        </w:rPr>
      </w:pPr>
    </w:p>
    <w:p w14:paraId="4484ABE2" w14:textId="77777777" w:rsidR="00A10DBB" w:rsidRPr="00A70FCD" w:rsidRDefault="00A10DBB" w:rsidP="0032212A">
      <w:pPr>
        <w:ind w:right="-180"/>
        <w:rPr>
          <w:rFonts w:ascii="Arial" w:hAnsi="Arial" w:cs="Arial"/>
          <w:sz w:val="20"/>
        </w:rPr>
      </w:pPr>
    </w:p>
    <w:p w14:paraId="3085F23F" w14:textId="77777777" w:rsidR="00200DB0" w:rsidRPr="00A70FCD" w:rsidRDefault="00200DB0" w:rsidP="0032212A">
      <w:pPr>
        <w:rPr>
          <w:rFonts w:ascii="Arial" w:hAnsi="Arial" w:cs="Arial"/>
          <w:sz w:val="20"/>
        </w:rPr>
      </w:pPr>
    </w:p>
    <w:tbl>
      <w:tblPr>
        <w:tblStyle w:val="TableGrid"/>
        <w:tblpPr w:leftFromText="180" w:rightFromText="180" w:vertAnchor="text" w:horzAnchor="margin" w:tblpXSpec="center" w:tblpY="32"/>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200DB0" w:rsidRPr="00200DB0" w14:paraId="5ABB4936" w14:textId="77777777" w:rsidTr="00200DB0">
        <w:trPr>
          <w:trHeight w:val="288"/>
        </w:trPr>
        <w:tc>
          <w:tcPr>
            <w:tcW w:w="9810" w:type="dxa"/>
          </w:tcPr>
          <w:p w14:paraId="38C0E26D" w14:textId="251AC2BF" w:rsidR="00200DB0" w:rsidRPr="00200DB0" w:rsidRDefault="00200DB0" w:rsidP="0032212A">
            <w:pPr>
              <w:rPr>
                <w:rFonts w:ascii="Arial" w:eastAsia="Calibri" w:hAnsi="Arial" w:cs="Arial"/>
                <w:szCs w:val="22"/>
              </w:rPr>
            </w:pPr>
            <w:r w:rsidRPr="00200DB0">
              <w:rPr>
                <w:rFonts w:ascii="Arial" w:eastAsia="Calibri" w:hAnsi="Arial" w:cs="Arial"/>
                <w:szCs w:val="22"/>
              </w:rPr>
              <w:t>The meeting location is accessible to persons with disabilities. A request for an interpreter for the hearing impaired or for other accommodations for persons with disabilities should be made at least 48 hours before the meeting by contacting the Board of Commissioners Office at 541-766-6800 or 800-735-2900 TTY, by email</w:t>
            </w:r>
            <w:hyperlink r:id="rId9" w:history="1">
              <w:r w:rsidR="00A10DBB" w:rsidRPr="001401B6">
                <w:rPr>
                  <w:rStyle w:val="Hyperlink"/>
                  <w:rFonts w:ascii="Arial" w:eastAsia="Calibri" w:hAnsi="Arial" w:cs="Arial"/>
                  <w:szCs w:val="22"/>
                </w:rPr>
                <w:t>bocinfo@bentoncountyor.gov</w:t>
              </w:r>
            </w:hyperlink>
            <w:r w:rsidRPr="00200DB0">
              <w:rPr>
                <w:rFonts w:ascii="Arial" w:eastAsia="Calibri" w:hAnsi="Arial" w:cs="Arial"/>
                <w:szCs w:val="22"/>
              </w:rPr>
              <w:t xml:space="preserve">, or on the County’s website at </w:t>
            </w:r>
            <w:hyperlink r:id="rId10" w:history="1">
              <w:r w:rsidRPr="00200DB0">
                <w:rPr>
                  <w:rFonts w:ascii="Arial" w:eastAsia="Calibri" w:hAnsi="Arial" w:cs="Arial"/>
                  <w:color w:val="0000FF"/>
                  <w:szCs w:val="22"/>
                  <w:u w:val="single"/>
                </w:rPr>
                <w:t>https://boc.bentoncountyor.gov/contact/</w:t>
              </w:r>
            </w:hyperlink>
            <w:r w:rsidRPr="00200DB0">
              <w:rPr>
                <w:rFonts w:ascii="Arial" w:eastAsia="Calibri" w:hAnsi="Arial" w:cs="Arial"/>
                <w:szCs w:val="22"/>
              </w:rPr>
              <w:t xml:space="preserve">. </w:t>
            </w:r>
          </w:p>
        </w:tc>
      </w:tr>
      <w:tr w:rsidR="00200DB0" w:rsidRPr="00200DB0" w14:paraId="07D5A825" w14:textId="77777777" w:rsidTr="00200DB0">
        <w:trPr>
          <w:trHeight w:val="288"/>
        </w:trPr>
        <w:tc>
          <w:tcPr>
            <w:tcW w:w="9810" w:type="dxa"/>
          </w:tcPr>
          <w:p w14:paraId="5DF47FBF" w14:textId="77777777" w:rsidR="00200DB0" w:rsidRPr="00200DB0" w:rsidRDefault="00200DB0" w:rsidP="0032212A">
            <w:pPr>
              <w:spacing w:line="276" w:lineRule="auto"/>
              <w:jc w:val="center"/>
              <w:rPr>
                <w:rFonts w:ascii="Arial" w:eastAsia="Calibri" w:hAnsi="Arial" w:cs="Arial"/>
                <w:szCs w:val="22"/>
              </w:rPr>
            </w:pPr>
          </w:p>
        </w:tc>
      </w:tr>
      <w:tr w:rsidR="00200DB0" w:rsidRPr="00200DB0" w14:paraId="5FE4CD07" w14:textId="77777777" w:rsidTr="00200DB0">
        <w:trPr>
          <w:trHeight w:val="288"/>
        </w:trPr>
        <w:tc>
          <w:tcPr>
            <w:tcW w:w="9810" w:type="dxa"/>
          </w:tcPr>
          <w:p w14:paraId="2AA03A2E" w14:textId="77777777" w:rsidR="00200DB0" w:rsidRPr="00200DB0" w:rsidRDefault="00200DB0" w:rsidP="0032212A">
            <w:pPr>
              <w:spacing w:after="120"/>
              <w:rPr>
                <w:rFonts w:ascii="Arial" w:eastAsia="Calibri" w:hAnsi="Arial" w:cs="Arial"/>
                <w:bCs/>
                <w:szCs w:val="22"/>
              </w:rPr>
            </w:pPr>
            <w:r w:rsidRPr="00200DB0">
              <w:rPr>
                <w:rFonts w:ascii="Arial" w:eastAsia="Calibri" w:hAnsi="Arial" w:cs="Arial"/>
                <w:bCs/>
                <w:szCs w:val="22"/>
              </w:rPr>
              <w:t>The Board of Commissioners may call an executive session when necessary pursuant to ORS 192.660. The Board is not required to provide advance notice of an executive session; however, every effort will be made to give notice of an executive session.  If an executive session is the only item on the agenda for the Board meeting, notice shall be given as for all public meetings (ORS 192.640(2)), and the notice shall state the specific reason for the executive session as required by ORS 192.660.</w:t>
            </w:r>
          </w:p>
        </w:tc>
      </w:tr>
    </w:tbl>
    <w:p w14:paraId="49C82FA0" w14:textId="77777777" w:rsidR="00200DB0" w:rsidRPr="006435CF" w:rsidRDefault="00200DB0" w:rsidP="00740905">
      <w:pPr>
        <w:ind w:left="720" w:hanging="360"/>
        <w:rPr>
          <w:rFonts w:ascii="Arial" w:hAnsi="Arial" w:cs="Arial"/>
          <w:sz w:val="16"/>
          <w:szCs w:val="16"/>
        </w:rPr>
      </w:pPr>
    </w:p>
    <w:sectPr w:rsidR="00200DB0" w:rsidRPr="006435CF" w:rsidSect="00B95BBE">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D9AE5" w14:textId="77777777" w:rsidR="006E035D" w:rsidRDefault="006E035D" w:rsidP="006E035D">
      <w:r>
        <w:separator/>
      </w:r>
    </w:p>
  </w:endnote>
  <w:endnote w:type="continuationSeparator" w:id="0">
    <w:p w14:paraId="2AF8C9B3" w14:textId="77777777" w:rsidR="006E035D" w:rsidRDefault="006E035D" w:rsidP="006E0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etropolis">
    <w:altName w:val="Calibri"/>
    <w:panose1 w:val="00000500000000000000"/>
    <w:charset w:val="00"/>
    <w:family w:val="modern"/>
    <w:notTrueType/>
    <w:pitch w:val="variable"/>
    <w:sig w:usb0="00000007" w:usb1="00000000" w:usb2="00000000" w:usb3="00000000" w:csb0="00000093" w:csb1="00000000"/>
  </w:font>
  <w:font w:name="Merriweather Light">
    <w:charset w:val="00"/>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64C2A" w14:textId="77777777" w:rsidR="006E035D" w:rsidRDefault="006E035D" w:rsidP="006E035D">
      <w:r>
        <w:separator/>
      </w:r>
    </w:p>
  </w:footnote>
  <w:footnote w:type="continuationSeparator" w:id="0">
    <w:p w14:paraId="120776CF" w14:textId="77777777" w:rsidR="006E035D" w:rsidRDefault="006E035D" w:rsidP="006E0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993FF8"/>
    <w:multiLevelType w:val="hybridMultilevel"/>
    <w:tmpl w:val="2A88F1B6"/>
    <w:lvl w:ilvl="0" w:tplc="04090013">
      <w:start w:val="1"/>
      <w:numFmt w:val="upperRoman"/>
      <w:lvlText w:val="%1."/>
      <w:lvlJc w:val="right"/>
      <w:pPr>
        <w:ind w:left="720" w:hanging="360"/>
      </w:pPr>
      <w:rPr>
        <w:rFonts w:hint="default"/>
        <w:b/>
      </w:rPr>
    </w:lvl>
    <w:lvl w:ilvl="1" w:tplc="8662CA7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3843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1A2"/>
    <w:rsid w:val="00002A8C"/>
    <w:rsid w:val="00027298"/>
    <w:rsid w:val="000343E6"/>
    <w:rsid w:val="00077365"/>
    <w:rsid w:val="0009313D"/>
    <w:rsid w:val="000D2E80"/>
    <w:rsid w:val="0012709A"/>
    <w:rsid w:val="001E2CCA"/>
    <w:rsid w:val="00200DB0"/>
    <w:rsid w:val="00287C85"/>
    <w:rsid w:val="002A34E6"/>
    <w:rsid w:val="0032212A"/>
    <w:rsid w:val="00331387"/>
    <w:rsid w:val="00337962"/>
    <w:rsid w:val="003A572A"/>
    <w:rsid w:val="003E7471"/>
    <w:rsid w:val="00407DF0"/>
    <w:rsid w:val="00441C82"/>
    <w:rsid w:val="005D4A10"/>
    <w:rsid w:val="00607EB8"/>
    <w:rsid w:val="006435CF"/>
    <w:rsid w:val="0066796A"/>
    <w:rsid w:val="006A2E21"/>
    <w:rsid w:val="006B092B"/>
    <w:rsid w:val="006E035D"/>
    <w:rsid w:val="00720D70"/>
    <w:rsid w:val="00740905"/>
    <w:rsid w:val="007B31A2"/>
    <w:rsid w:val="008C791A"/>
    <w:rsid w:val="008E6202"/>
    <w:rsid w:val="00924BB3"/>
    <w:rsid w:val="00932E9B"/>
    <w:rsid w:val="009463C7"/>
    <w:rsid w:val="009F3D95"/>
    <w:rsid w:val="00A10DBB"/>
    <w:rsid w:val="00A70FCD"/>
    <w:rsid w:val="00A72155"/>
    <w:rsid w:val="00B20DAF"/>
    <w:rsid w:val="00B95BBE"/>
    <w:rsid w:val="00BB3E99"/>
    <w:rsid w:val="00BF29C3"/>
    <w:rsid w:val="00C30C95"/>
    <w:rsid w:val="00C76E9C"/>
    <w:rsid w:val="00CB4FD7"/>
    <w:rsid w:val="00D44066"/>
    <w:rsid w:val="00DA3F0D"/>
    <w:rsid w:val="00DB5F0C"/>
    <w:rsid w:val="00DE2F15"/>
    <w:rsid w:val="00E05321"/>
    <w:rsid w:val="00ED6004"/>
    <w:rsid w:val="00F112F2"/>
    <w:rsid w:val="00F334F4"/>
    <w:rsid w:val="00F6263B"/>
    <w:rsid w:val="00F828C9"/>
    <w:rsid w:val="00F90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4FA9"/>
  <w15:chartTrackingRefBased/>
  <w15:docId w15:val="{5F83A660-53D9-4457-913D-5B1823B2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1A2"/>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A572A"/>
    <w:pPr>
      <w:framePr w:w="7920" w:h="1980" w:hRule="exact" w:hSpace="180" w:wrap="auto" w:hAnchor="page" w:xAlign="center" w:yAlign="bottom"/>
      <w:ind w:left="2880"/>
    </w:pPr>
    <w:rPr>
      <w:rFonts w:eastAsiaTheme="majorEastAsia" w:cstheme="majorBidi"/>
    </w:rPr>
  </w:style>
  <w:style w:type="character" w:styleId="Emphasis">
    <w:name w:val="Emphasis"/>
    <w:uiPriority w:val="20"/>
    <w:qFormat/>
    <w:rsid w:val="007B31A2"/>
    <w:rPr>
      <w:i/>
      <w:iCs/>
    </w:rPr>
  </w:style>
  <w:style w:type="character" w:styleId="Hyperlink">
    <w:name w:val="Hyperlink"/>
    <w:basedOn w:val="DefaultParagraphFont"/>
    <w:unhideWhenUsed/>
    <w:rsid w:val="007B31A2"/>
    <w:rPr>
      <w:color w:val="0563C1" w:themeColor="hyperlink"/>
      <w:u w:val="single"/>
    </w:rPr>
  </w:style>
  <w:style w:type="character" w:customStyle="1" w:styleId="inv-meeting-url">
    <w:name w:val="inv-meeting-url"/>
    <w:basedOn w:val="DefaultParagraphFont"/>
    <w:rsid w:val="007B31A2"/>
  </w:style>
  <w:style w:type="paragraph" w:styleId="ListParagraph">
    <w:name w:val="List Paragraph"/>
    <w:basedOn w:val="Normal"/>
    <w:uiPriority w:val="34"/>
    <w:qFormat/>
    <w:rsid w:val="007B31A2"/>
    <w:pPr>
      <w:ind w:left="720"/>
      <w:contextualSpacing/>
    </w:pPr>
  </w:style>
  <w:style w:type="paragraph" w:styleId="Header">
    <w:name w:val="header"/>
    <w:basedOn w:val="Normal"/>
    <w:link w:val="HeaderChar"/>
    <w:uiPriority w:val="99"/>
    <w:unhideWhenUsed/>
    <w:rsid w:val="006E035D"/>
    <w:pPr>
      <w:tabs>
        <w:tab w:val="center" w:pos="4680"/>
        <w:tab w:val="right" w:pos="9360"/>
      </w:tabs>
    </w:pPr>
  </w:style>
  <w:style w:type="character" w:customStyle="1" w:styleId="HeaderChar">
    <w:name w:val="Header Char"/>
    <w:basedOn w:val="DefaultParagraphFont"/>
    <w:link w:val="Header"/>
    <w:uiPriority w:val="99"/>
    <w:rsid w:val="006E035D"/>
    <w:rPr>
      <w:rFonts w:eastAsia="Times New Roman"/>
      <w:szCs w:val="20"/>
    </w:rPr>
  </w:style>
  <w:style w:type="paragraph" w:styleId="Footer">
    <w:name w:val="footer"/>
    <w:basedOn w:val="Normal"/>
    <w:link w:val="FooterChar"/>
    <w:uiPriority w:val="99"/>
    <w:unhideWhenUsed/>
    <w:rsid w:val="006E035D"/>
    <w:pPr>
      <w:tabs>
        <w:tab w:val="center" w:pos="4680"/>
        <w:tab w:val="right" w:pos="9360"/>
      </w:tabs>
    </w:pPr>
  </w:style>
  <w:style w:type="character" w:customStyle="1" w:styleId="FooterChar">
    <w:name w:val="Footer Char"/>
    <w:basedOn w:val="DefaultParagraphFont"/>
    <w:link w:val="Footer"/>
    <w:uiPriority w:val="99"/>
    <w:rsid w:val="006E035D"/>
    <w:rPr>
      <w:rFonts w:eastAsia="Times New Roman"/>
      <w:szCs w:val="20"/>
    </w:rPr>
  </w:style>
  <w:style w:type="paragraph" w:styleId="NormalWeb">
    <w:name w:val="Normal (Web)"/>
    <w:basedOn w:val="Normal"/>
    <w:rsid w:val="006E035D"/>
    <w:pPr>
      <w:spacing w:before="100" w:beforeAutospacing="1" w:after="100" w:afterAutospacing="1"/>
    </w:pPr>
    <w:rPr>
      <w:rFonts w:ascii="Arial Unicode MS" w:eastAsia="Arial Unicode MS" w:hAnsi="Arial Unicode MS" w:cs="Arial Unicode MS"/>
      <w:szCs w:val="24"/>
    </w:rPr>
  </w:style>
  <w:style w:type="table" w:styleId="TableGrid">
    <w:name w:val="Table Grid"/>
    <w:basedOn w:val="TableNormal"/>
    <w:uiPriority w:val="39"/>
    <w:rsid w:val="006A2E2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A2E21"/>
    <w:rPr>
      <w:b/>
      <w:bCs/>
    </w:rPr>
  </w:style>
  <w:style w:type="character" w:styleId="UnresolvedMention">
    <w:name w:val="Unresolved Mention"/>
    <w:basedOn w:val="DefaultParagraphFont"/>
    <w:uiPriority w:val="99"/>
    <w:semiHidden/>
    <w:unhideWhenUsed/>
    <w:rsid w:val="000343E6"/>
    <w:rPr>
      <w:color w:val="605E5C"/>
      <w:shd w:val="clear" w:color="auto" w:fill="E1DFDD"/>
    </w:rPr>
  </w:style>
  <w:style w:type="character" w:styleId="FollowedHyperlink">
    <w:name w:val="FollowedHyperlink"/>
    <w:basedOn w:val="DefaultParagraphFont"/>
    <w:uiPriority w:val="99"/>
    <w:semiHidden/>
    <w:unhideWhenUsed/>
    <w:rsid w:val="007409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27849">
      <w:bodyDiv w:val="1"/>
      <w:marLeft w:val="0"/>
      <w:marRight w:val="0"/>
      <w:marTop w:val="0"/>
      <w:marBottom w:val="0"/>
      <w:divBdr>
        <w:top w:val="none" w:sz="0" w:space="0" w:color="auto"/>
        <w:left w:val="none" w:sz="0" w:space="0" w:color="auto"/>
        <w:bottom w:val="none" w:sz="0" w:space="0" w:color="auto"/>
        <w:right w:val="none" w:sz="0" w:space="0" w:color="auto"/>
      </w:divBdr>
    </w:div>
    <w:div w:id="622469076">
      <w:bodyDiv w:val="1"/>
      <w:marLeft w:val="0"/>
      <w:marRight w:val="0"/>
      <w:marTop w:val="0"/>
      <w:marBottom w:val="0"/>
      <w:divBdr>
        <w:top w:val="none" w:sz="0" w:space="0" w:color="auto"/>
        <w:left w:val="none" w:sz="0" w:space="0" w:color="auto"/>
        <w:bottom w:val="none" w:sz="0" w:space="0" w:color="auto"/>
        <w:right w:val="none" w:sz="0" w:space="0" w:color="auto"/>
      </w:divBdr>
    </w:div>
    <w:div w:id="104367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6710961676?omn=8866290758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boc.bentoncountyor.gov/contact/" TargetMode="External"/><Relationship Id="rId4" Type="http://schemas.openxmlformats.org/officeDocument/2006/relationships/webSettings" Target="webSettings.xml"/><Relationship Id="rId9" Type="http://schemas.openxmlformats.org/officeDocument/2006/relationships/hyperlink" Target="mailto:bocinfo@bentoncountyo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Benton County</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FARLEY Teresa</dc:creator>
  <cp:keywords/>
  <dc:description/>
  <cp:lastModifiedBy>KWIATKOWSKI Maura</cp:lastModifiedBy>
  <cp:revision>3</cp:revision>
  <cp:lastPrinted>2022-05-23T19:01:00Z</cp:lastPrinted>
  <dcterms:created xsi:type="dcterms:W3CDTF">2025-05-02T18:15:00Z</dcterms:created>
  <dcterms:modified xsi:type="dcterms:W3CDTF">2025-05-02T18:23:00Z</dcterms:modified>
</cp:coreProperties>
</file>