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4B99" w14:textId="77777777" w:rsidR="00760D0E" w:rsidRDefault="00F6698A" w:rsidP="000E5F20">
      <w:pPr>
        <w:rPr>
          <w:rFonts w:ascii="Merriweather Light" w:hAnsi="Merriweather Light"/>
          <w:b/>
          <w:sz w:val="28"/>
        </w:rPr>
      </w:pPr>
      <w:r>
        <w:rPr>
          <w:noProof/>
        </w:rPr>
        <mc:AlternateContent>
          <mc:Choice Requires="wps">
            <w:drawing>
              <wp:anchor distT="0" distB="0" distL="114300" distR="114300" simplePos="0" relativeHeight="251659264" behindDoc="0" locked="0" layoutInCell="1" allowOverlap="1" wp14:anchorId="49C29F8F" wp14:editId="4A700E3C">
                <wp:simplePos x="0" y="0"/>
                <wp:positionH relativeFrom="margin">
                  <wp:posOffset>3962400</wp:posOffset>
                </wp:positionH>
                <wp:positionV relativeFrom="margin">
                  <wp:posOffset>-242570</wp:posOffset>
                </wp:positionV>
                <wp:extent cx="2302580" cy="1150620"/>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2302580" cy="1150620"/>
                        </a:xfrm>
                        <a:prstGeom prst="rect">
                          <a:avLst/>
                        </a:prstGeom>
                        <a:solidFill>
                          <a:schemeClr val="lt1"/>
                        </a:solidFill>
                        <a:ln w="6350">
                          <a:noFill/>
                        </a:ln>
                      </wps:spPr>
                      <wps:txbx>
                        <w:txbxContent>
                          <w:p w14:paraId="1E51B854" w14:textId="77777777" w:rsidR="00FD3709" w:rsidRPr="00641855" w:rsidRDefault="00FD3709" w:rsidP="00FD3709">
                            <w:pPr>
                              <w:spacing w:after="120"/>
                              <w:jc w:val="right"/>
                              <w:rPr>
                                <w:rFonts w:ascii="Metropolis" w:hAnsi="Metropolis"/>
                                <w:b/>
                                <w:bCs/>
                                <w:color w:val="23487B"/>
                                <w:sz w:val="22"/>
                                <w:szCs w:val="22"/>
                              </w:rPr>
                            </w:pPr>
                            <w:r w:rsidRPr="00641855">
                              <w:rPr>
                                <w:rFonts w:ascii="Metropolis" w:hAnsi="Metropolis"/>
                                <w:b/>
                                <w:bCs/>
                                <w:color w:val="23487B"/>
                                <w:sz w:val="22"/>
                                <w:szCs w:val="22"/>
                              </w:rPr>
                              <w:t>Board of Commissioners</w:t>
                            </w:r>
                          </w:p>
                          <w:p w14:paraId="40192D9B" w14:textId="77777777" w:rsidR="002F43C6" w:rsidRDefault="00FD3709" w:rsidP="00FD3709">
                            <w:pPr>
                              <w:spacing w:after="120"/>
                              <w:jc w:val="right"/>
                              <w:rPr>
                                <w:rFonts w:ascii="Metropolis" w:hAnsi="Metropolis"/>
                                <w:b/>
                                <w:color w:val="23487B"/>
                                <w:sz w:val="18"/>
                                <w:szCs w:val="18"/>
                              </w:rPr>
                            </w:pPr>
                            <w:r w:rsidRPr="00641855">
                              <w:rPr>
                                <w:rFonts w:ascii="Metropolis" w:hAnsi="Metropolis"/>
                                <w:b/>
                                <w:bCs/>
                                <w:color w:val="23487B"/>
                                <w:sz w:val="18"/>
                                <w:szCs w:val="18"/>
                              </w:rPr>
                              <w:t xml:space="preserve">Office: </w:t>
                            </w:r>
                            <w:r w:rsidRPr="00641855">
                              <w:rPr>
                                <w:rFonts w:ascii="Metropolis" w:hAnsi="Metropolis"/>
                                <w:b/>
                                <w:color w:val="23487B"/>
                                <w:sz w:val="18"/>
                                <w:szCs w:val="18"/>
                              </w:rPr>
                              <w:t>(541) 766-6800</w:t>
                            </w:r>
                            <w:r w:rsidRPr="00641855">
                              <w:rPr>
                                <w:rFonts w:ascii="Metropolis" w:hAnsi="Metropolis"/>
                                <w:b/>
                                <w:bCs/>
                                <w:color w:val="23487B"/>
                                <w:sz w:val="22"/>
                                <w:szCs w:val="22"/>
                              </w:rPr>
                              <w:br/>
                            </w:r>
                          </w:p>
                          <w:p w14:paraId="20F76AE7" w14:textId="77777777" w:rsidR="00FD3709" w:rsidRPr="00641855" w:rsidRDefault="00521513" w:rsidP="00FD3709">
                            <w:pPr>
                              <w:spacing w:after="120"/>
                              <w:jc w:val="right"/>
                              <w:rPr>
                                <w:rFonts w:ascii="Metropolis" w:hAnsi="Metropolis"/>
                                <w:b/>
                                <w:color w:val="23487B"/>
                                <w:sz w:val="18"/>
                                <w:szCs w:val="18"/>
                              </w:rPr>
                            </w:pPr>
                            <w:r>
                              <w:rPr>
                                <w:rFonts w:ascii="Metropolis" w:hAnsi="Metropolis"/>
                                <w:b/>
                                <w:color w:val="23487B"/>
                                <w:sz w:val="18"/>
                                <w:szCs w:val="18"/>
                              </w:rPr>
                              <w:t>4500 SW Research Way</w:t>
                            </w:r>
                            <w:r>
                              <w:rPr>
                                <w:rFonts w:ascii="Metropolis" w:hAnsi="Metropolis"/>
                                <w:b/>
                                <w:color w:val="23487B"/>
                                <w:sz w:val="18"/>
                                <w:szCs w:val="18"/>
                              </w:rPr>
                              <w:br/>
                              <w:t>Corvallis, OR 97333</w:t>
                            </w:r>
                          </w:p>
                          <w:p w14:paraId="4ECCE05B" w14:textId="6A3EBBD7" w:rsidR="00FD3709" w:rsidRPr="00641855" w:rsidRDefault="0072326A" w:rsidP="00FD3709">
                            <w:pPr>
                              <w:spacing w:after="120"/>
                              <w:jc w:val="right"/>
                              <w:rPr>
                                <w:rFonts w:ascii="Metropolis" w:hAnsi="Metropolis"/>
                                <w:b/>
                                <w:bCs/>
                                <w:color w:val="23487B"/>
                                <w:sz w:val="22"/>
                                <w:szCs w:val="22"/>
                              </w:rPr>
                            </w:pPr>
                            <w:r>
                              <w:rPr>
                                <w:rFonts w:ascii="Metropolis" w:hAnsi="Metropolis"/>
                                <w:b/>
                                <w:color w:val="23487B"/>
                                <w:sz w:val="18"/>
                                <w:szCs w:val="18"/>
                              </w:rPr>
                              <w:t>bentoncountyor</w:t>
                            </w:r>
                            <w:r w:rsidR="00FD3709" w:rsidRPr="00641855">
                              <w:rPr>
                                <w:rFonts w:ascii="Metropolis" w:hAnsi="Metropolis"/>
                                <w:b/>
                                <w:color w:val="23487B"/>
                                <w:sz w:val="18"/>
                                <w:szCs w:val="18"/>
                              </w:rPr>
                              <w:t>.us</w:t>
                            </w:r>
                          </w:p>
                          <w:p w14:paraId="24C7E4FE" w14:textId="77777777" w:rsidR="00C7230A" w:rsidRPr="00237EE9" w:rsidRDefault="00C7230A" w:rsidP="00C7230A">
                            <w:pPr>
                              <w:spacing w:after="120"/>
                              <w:jc w:val="right"/>
                              <w:rPr>
                                <w:rFonts w:ascii="Merriweather Light" w:hAnsi="Merriweather Light"/>
                                <w:b/>
                                <w:bCs/>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29F8F" id="_x0000_t202" coordsize="21600,21600" o:spt="202" path="m,l,21600r21600,l21600,xe">
                <v:stroke joinstyle="miter"/>
                <v:path gradientshapeok="t" o:connecttype="rect"/>
              </v:shapetype>
              <v:shape id="Text Box 7" o:spid="_x0000_s1026" type="#_x0000_t202" style="position:absolute;margin-left:312pt;margin-top:-19.1pt;width:181.3pt;height:9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" fillcolor="white [3201]" stroked="f" strokeweight=".5pt">
                <v:textbox inset="0,0,0,0">
                  <w:txbxContent>
                    <w:p w14:paraId="1E51B854" w14:textId="77777777" w:rsidR="00FD3709" w:rsidRPr="00641855" w:rsidRDefault="00FD3709" w:rsidP="00FD3709">
                      <w:pPr>
                        <w:spacing w:after="120"/>
                        <w:jc w:val="right"/>
                        <w:rPr>
                          <w:rFonts w:ascii="Metropolis" w:hAnsi="Metropolis"/>
                          <w:b/>
                          <w:bCs/>
                          <w:color w:val="23487B"/>
                          <w:sz w:val="22"/>
                          <w:szCs w:val="22"/>
                        </w:rPr>
                      </w:pPr>
                      <w:r w:rsidRPr="00641855">
                        <w:rPr>
                          <w:rFonts w:ascii="Metropolis" w:hAnsi="Metropolis"/>
                          <w:b/>
                          <w:bCs/>
                          <w:color w:val="23487B"/>
                          <w:sz w:val="22"/>
                          <w:szCs w:val="22"/>
                        </w:rPr>
                        <w:t>Board of Commissioners</w:t>
                      </w:r>
                    </w:p>
                    <w:p w14:paraId="40192D9B" w14:textId="77777777" w:rsidR="002F43C6" w:rsidRDefault="00FD3709" w:rsidP="00FD3709">
                      <w:pPr>
                        <w:spacing w:after="120"/>
                        <w:jc w:val="right"/>
                        <w:rPr>
                          <w:rFonts w:ascii="Metropolis" w:hAnsi="Metropolis"/>
                          <w:b/>
                          <w:color w:val="23487B"/>
                          <w:sz w:val="18"/>
                          <w:szCs w:val="18"/>
                        </w:rPr>
                      </w:pPr>
                      <w:r w:rsidRPr="00641855">
                        <w:rPr>
                          <w:rFonts w:ascii="Metropolis" w:hAnsi="Metropolis"/>
                          <w:b/>
                          <w:bCs/>
                          <w:color w:val="23487B"/>
                          <w:sz w:val="18"/>
                          <w:szCs w:val="18"/>
                        </w:rPr>
                        <w:t xml:space="preserve">Office: </w:t>
                      </w:r>
                      <w:r w:rsidRPr="00641855">
                        <w:rPr>
                          <w:rFonts w:ascii="Metropolis" w:hAnsi="Metropolis"/>
                          <w:b/>
                          <w:color w:val="23487B"/>
                          <w:sz w:val="18"/>
                          <w:szCs w:val="18"/>
                        </w:rPr>
                        <w:t>(541) 766-6800</w:t>
                      </w:r>
                      <w:r w:rsidRPr="00641855">
                        <w:rPr>
                          <w:rFonts w:ascii="Metropolis" w:hAnsi="Metropolis"/>
                          <w:b/>
                          <w:bCs/>
                          <w:color w:val="23487B"/>
                          <w:sz w:val="22"/>
                          <w:szCs w:val="22"/>
                        </w:rPr>
                        <w:br/>
                      </w:r>
                    </w:p>
                    <w:p w14:paraId="20F76AE7" w14:textId="77777777" w:rsidR="00FD3709" w:rsidRPr="00641855" w:rsidRDefault="00521513" w:rsidP="00FD3709">
                      <w:pPr>
                        <w:spacing w:after="120"/>
                        <w:jc w:val="right"/>
                        <w:rPr>
                          <w:rFonts w:ascii="Metropolis" w:hAnsi="Metropolis"/>
                          <w:b/>
                          <w:color w:val="23487B"/>
                          <w:sz w:val="18"/>
                          <w:szCs w:val="18"/>
                        </w:rPr>
                      </w:pPr>
                      <w:r>
                        <w:rPr>
                          <w:rFonts w:ascii="Metropolis" w:hAnsi="Metropolis"/>
                          <w:b/>
                          <w:color w:val="23487B"/>
                          <w:sz w:val="18"/>
                          <w:szCs w:val="18"/>
                        </w:rPr>
                        <w:t>4500 SW Research Way</w:t>
                      </w:r>
                      <w:r>
                        <w:rPr>
                          <w:rFonts w:ascii="Metropolis" w:hAnsi="Metropolis"/>
                          <w:b/>
                          <w:color w:val="23487B"/>
                          <w:sz w:val="18"/>
                          <w:szCs w:val="18"/>
                        </w:rPr>
                        <w:br/>
                        <w:t>Corvallis, OR 97333</w:t>
                      </w:r>
                    </w:p>
                    <w:p w14:paraId="4ECCE05B" w14:textId="6A3EBBD7" w:rsidR="00FD3709" w:rsidRPr="00641855" w:rsidRDefault="0072326A" w:rsidP="00FD3709">
                      <w:pPr>
                        <w:spacing w:after="120"/>
                        <w:jc w:val="right"/>
                        <w:rPr>
                          <w:rFonts w:ascii="Metropolis" w:hAnsi="Metropolis"/>
                          <w:b/>
                          <w:bCs/>
                          <w:color w:val="23487B"/>
                          <w:sz w:val="22"/>
                          <w:szCs w:val="22"/>
                        </w:rPr>
                      </w:pPr>
                      <w:r>
                        <w:rPr>
                          <w:rFonts w:ascii="Metropolis" w:hAnsi="Metropolis"/>
                          <w:b/>
                          <w:color w:val="23487B"/>
                          <w:sz w:val="18"/>
                          <w:szCs w:val="18"/>
                        </w:rPr>
                        <w:t>bentoncountyor</w:t>
                      </w:r>
                      <w:r w:rsidR="00FD3709" w:rsidRPr="00641855">
                        <w:rPr>
                          <w:rFonts w:ascii="Metropolis" w:hAnsi="Metropolis"/>
                          <w:b/>
                          <w:color w:val="23487B"/>
                          <w:sz w:val="18"/>
                          <w:szCs w:val="18"/>
                        </w:rPr>
                        <w:t>.us</w:t>
                      </w:r>
                    </w:p>
                    <w:p w14:paraId="24C7E4FE" w14:textId="77777777" w:rsidR="00C7230A" w:rsidRPr="00237EE9" w:rsidRDefault="00C7230A" w:rsidP="00C7230A">
                      <w:pPr>
                        <w:spacing w:after="120"/>
                        <w:jc w:val="right"/>
                        <w:rPr>
                          <w:rFonts w:ascii="Merriweather Light" w:hAnsi="Merriweather Light"/>
                          <w:b/>
                          <w:bCs/>
                          <w:sz w:val="22"/>
                          <w:szCs w:val="22"/>
                        </w:rPr>
                      </w:pPr>
                    </w:p>
                  </w:txbxContent>
                </v:textbox>
                <w10:wrap anchorx="margin" anchory="margin"/>
              </v:shape>
            </w:pict>
          </mc:Fallback>
        </mc:AlternateContent>
      </w:r>
      <w:r w:rsidR="00BA27AD">
        <w:rPr>
          <w:b/>
          <w:noProof/>
          <w:sz w:val="28"/>
        </w:rPr>
        <w:drawing>
          <wp:anchor distT="0" distB="0" distL="114300" distR="114300" simplePos="0" relativeHeight="251660288" behindDoc="0" locked="0" layoutInCell="1" allowOverlap="1" wp14:anchorId="47DEF31B" wp14:editId="6A0D0FE3">
            <wp:simplePos x="0" y="0"/>
            <wp:positionH relativeFrom="column">
              <wp:posOffset>-495300</wp:posOffset>
            </wp:positionH>
            <wp:positionV relativeFrom="paragraph">
              <wp:posOffset>-335915</wp:posOffset>
            </wp:positionV>
            <wp:extent cx="2423160" cy="1280160"/>
            <wp:effectExtent l="0" t="0" r="0" b="0"/>
            <wp:wrapNone/>
            <wp:docPr id="2" name="Picture 2" descr="C:\Users\Teresaf\AppData\Local\Microsoft\Windows\INetCache\Content.Word\benton-county-logo-horizontal-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resaf\AppData\Local\Microsoft\Windows\INetCache\Content.Word\benton-county-logo-horizontal-full-color-cmy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21209" w14:textId="77777777" w:rsidR="00760D0E" w:rsidRPr="00FD3709" w:rsidRDefault="00760D0E" w:rsidP="00760D0E">
      <w:pPr>
        <w:jc w:val="center"/>
        <w:rPr>
          <w:rFonts w:ascii="Palatino Linotype" w:hAnsi="Palatino Linotype"/>
          <w:b/>
          <w:sz w:val="28"/>
        </w:rPr>
      </w:pPr>
    </w:p>
    <w:p w14:paraId="0D5ABADD" w14:textId="77777777" w:rsidR="00760D0E" w:rsidRPr="00FD3709" w:rsidRDefault="00760D0E" w:rsidP="00760D0E">
      <w:pPr>
        <w:jc w:val="center"/>
        <w:rPr>
          <w:rFonts w:ascii="Palatino Linotype" w:hAnsi="Palatino Linotype"/>
          <w:b/>
          <w:sz w:val="28"/>
        </w:rPr>
      </w:pPr>
    </w:p>
    <w:p w14:paraId="6CBF70B9" w14:textId="77777777" w:rsidR="00760D0E" w:rsidRPr="00FD3709" w:rsidRDefault="00760D0E" w:rsidP="00760D0E">
      <w:pPr>
        <w:jc w:val="center"/>
        <w:rPr>
          <w:rFonts w:ascii="Palatino Linotype" w:hAnsi="Palatino Linotype"/>
          <w:b/>
          <w:sz w:val="28"/>
        </w:rPr>
      </w:pPr>
    </w:p>
    <w:p w14:paraId="07544B24" w14:textId="77777777" w:rsidR="00F56638" w:rsidRPr="00FD3709" w:rsidRDefault="00017780" w:rsidP="00F56638">
      <w:pPr>
        <w:spacing w:after="120"/>
        <w:jc w:val="center"/>
        <w:rPr>
          <w:rFonts w:ascii="Palatino Linotype" w:hAnsi="Palatino Linotype"/>
          <w:i/>
          <w:sz w:val="20"/>
        </w:rPr>
      </w:pPr>
      <w:r w:rsidRPr="00FD3709">
        <w:rPr>
          <w:rFonts w:ascii="Palatino Linotype" w:hAnsi="Palatino Linotype"/>
          <w:b/>
          <w:sz w:val="32"/>
          <w:szCs w:val="32"/>
        </w:rPr>
        <w:t>AGENDA</w:t>
      </w:r>
      <w:r w:rsidR="001259D6" w:rsidRPr="00FD3709">
        <w:rPr>
          <w:rFonts w:ascii="Palatino Linotype" w:hAnsi="Palatino Linotype"/>
          <w:b/>
          <w:sz w:val="32"/>
          <w:szCs w:val="32"/>
        </w:rPr>
        <w:br/>
      </w:r>
      <w:r w:rsidR="00F56638" w:rsidRPr="00FD3709">
        <w:rPr>
          <w:rFonts w:ascii="Palatino Linotype" w:hAnsi="Palatino Linotype"/>
          <w:i/>
          <w:sz w:val="20"/>
        </w:rPr>
        <w:t>(Chair May Alter the Agenda)</w:t>
      </w:r>
    </w:p>
    <w:p w14:paraId="47D36724" w14:textId="03B91AA6" w:rsidR="00B06CDB" w:rsidRDefault="00017780" w:rsidP="005A7633">
      <w:pPr>
        <w:jc w:val="center"/>
        <w:rPr>
          <w:rFonts w:ascii="Palatino Linotype" w:hAnsi="Palatino Linotype"/>
          <w:b/>
          <w:szCs w:val="24"/>
        </w:rPr>
      </w:pPr>
      <w:r w:rsidRPr="00DD71DE">
        <w:rPr>
          <w:rFonts w:ascii="Palatino Linotype" w:hAnsi="Palatino Linotype"/>
          <w:b/>
        </w:rPr>
        <w:t>BENTON COUNTY BOARD OF COMMISSIONERS</w:t>
      </w:r>
      <w:r w:rsidR="00F175A6" w:rsidRPr="00DD71DE">
        <w:rPr>
          <w:rFonts w:ascii="Palatino Linotype" w:hAnsi="Palatino Linotype"/>
          <w:b/>
        </w:rPr>
        <w:t xml:space="preserve"> MEETING</w:t>
      </w:r>
      <w:r w:rsidR="00F175A6" w:rsidRPr="00DD71DE">
        <w:rPr>
          <w:rFonts w:ascii="Palatino Linotype" w:hAnsi="Palatino Linotype"/>
          <w:b/>
        </w:rPr>
        <w:br/>
      </w:r>
      <w:r w:rsidR="00C6602B">
        <w:rPr>
          <w:rFonts w:ascii="Palatino Linotype" w:hAnsi="Palatino Linotype"/>
          <w:b/>
        </w:rPr>
        <w:t>County Counsel</w:t>
      </w:r>
      <w:r w:rsidRPr="00FD3709">
        <w:rPr>
          <w:rFonts w:ascii="Palatino Linotype" w:hAnsi="Palatino Linotype"/>
          <w:b/>
        </w:rPr>
        <w:br/>
      </w:r>
      <w:r w:rsidR="0072326A">
        <w:rPr>
          <w:rFonts w:ascii="Palatino Linotype" w:hAnsi="Palatino Linotype"/>
          <w:b/>
          <w:szCs w:val="24"/>
        </w:rPr>
        <w:t>Chiaki “Jack” Yoshihara</w:t>
      </w:r>
      <w:r w:rsidR="00B06CDB">
        <w:rPr>
          <w:rFonts w:ascii="Palatino Linotype" w:hAnsi="Palatino Linotype"/>
          <w:b/>
          <w:szCs w:val="24"/>
        </w:rPr>
        <w:t xml:space="preserve"> Meeting Room</w:t>
      </w:r>
    </w:p>
    <w:p w14:paraId="1428995C" w14:textId="77777777" w:rsidR="00B06CDB" w:rsidRDefault="00B06CDB" w:rsidP="005A7633">
      <w:pPr>
        <w:jc w:val="center"/>
        <w:rPr>
          <w:rFonts w:ascii="Palatino Linotype" w:hAnsi="Palatino Linotype"/>
          <w:b/>
          <w:szCs w:val="24"/>
        </w:rPr>
      </w:pPr>
      <w:r>
        <w:rPr>
          <w:rFonts w:ascii="Palatino Linotype" w:hAnsi="Palatino Linotype"/>
          <w:b/>
          <w:szCs w:val="24"/>
        </w:rPr>
        <w:t>4500 SW Research Way, Corvallis OR 97333</w:t>
      </w:r>
    </w:p>
    <w:p w14:paraId="74902A9F" w14:textId="4023E27C" w:rsidR="00E61CFF" w:rsidRDefault="00265292" w:rsidP="005A7633">
      <w:pPr>
        <w:jc w:val="center"/>
        <w:rPr>
          <w:rFonts w:ascii="Palatino Linotype" w:hAnsi="Palatino Linotype"/>
          <w:b/>
          <w:szCs w:val="24"/>
        </w:rPr>
      </w:pPr>
      <w:r>
        <w:rPr>
          <w:rFonts w:ascii="Palatino Linotype" w:hAnsi="Palatino Linotype"/>
          <w:b/>
          <w:szCs w:val="24"/>
        </w:rPr>
        <w:t>Wednesday</w:t>
      </w:r>
      <w:r w:rsidR="00F56638">
        <w:rPr>
          <w:rFonts w:ascii="Palatino Linotype" w:hAnsi="Palatino Linotype"/>
          <w:b/>
          <w:szCs w:val="24"/>
        </w:rPr>
        <w:t xml:space="preserve">, </w:t>
      </w:r>
      <w:r w:rsidR="006820F1">
        <w:rPr>
          <w:rFonts w:ascii="Palatino Linotype" w:hAnsi="Palatino Linotype"/>
          <w:b/>
          <w:szCs w:val="24"/>
        </w:rPr>
        <w:t>August 28</w:t>
      </w:r>
      <w:r w:rsidR="00E41F4D">
        <w:rPr>
          <w:rFonts w:ascii="Palatino Linotype" w:hAnsi="Palatino Linotype"/>
          <w:b/>
          <w:szCs w:val="24"/>
        </w:rPr>
        <w:t>, 2024</w:t>
      </w:r>
    </w:p>
    <w:p w14:paraId="59C00B8C" w14:textId="748D413F" w:rsidR="00FD3709" w:rsidRDefault="006820F1" w:rsidP="005A7633">
      <w:pPr>
        <w:jc w:val="center"/>
        <w:rPr>
          <w:rFonts w:ascii="Palatino Linotype" w:hAnsi="Palatino Linotype"/>
          <w:b/>
          <w:szCs w:val="24"/>
        </w:rPr>
      </w:pPr>
      <w:r>
        <w:rPr>
          <w:rFonts w:ascii="Palatino Linotype" w:hAnsi="Palatino Linotype"/>
          <w:b/>
          <w:szCs w:val="24"/>
        </w:rPr>
        <w:t>8</w:t>
      </w:r>
      <w:r w:rsidR="00C6602B">
        <w:rPr>
          <w:rFonts w:ascii="Palatino Linotype" w:hAnsi="Palatino Linotype"/>
          <w:b/>
          <w:szCs w:val="24"/>
        </w:rPr>
        <w:t>:</w:t>
      </w:r>
      <w:r>
        <w:rPr>
          <w:rFonts w:ascii="Palatino Linotype" w:hAnsi="Palatino Linotype"/>
          <w:b/>
          <w:szCs w:val="24"/>
        </w:rPr>
        <w:t>3</w:t>
      </w:r>
      <w:r w:rsidR="00C6602B">
        <w:rPr>
          <w:rFonts w:ascii="Palatino Linotype" w:hAnsi="Palatino Linotype"/>
          <w:b/>
          <w:szCs w:val="24"/>
        </w:rPr>
        <w:t>0 a.m.</w:t>
      </w:r>
    </w:p>
    <w:p w14:paraId="3787E861" w14:textId="77777777" w:rsidR="006856BB" w:rsidRDefault="006856BB" w:rsidP="006856BB">
      <w:pPr>
        <w:spacing w:after="120"/>
        <w:jc w:val="center"/>
        <w:rPr>
          <w:rFonts w:ascii="Palatino Linotype" w:hAnsi="Palatino Linotype"/>
          <w:i/>
          <w:sz w:val="20"/>
        </w:rPr>
      </w:pPr>
    </w:p>
    <w:p w14:paraId="73EAA801" w14:textId="77777777" w:rsidR="00FF3D11" w:rsidRPr="002F43C6" w:rsidRDefault="00C6602B" w:rsidP="002F43C6">
      <w:pPr>
        <w:pStyle w:val="ListParagraph"/>
        <w:numPr>
          <w:ilvl w:val="0"/>
          <w:numId w:val="29"/>
        </w:numPr>
        <w:spacing w:after="240"/>
        <w:ind w:left="360"/>
        <w:contextualSpacing w:val="0"/>
        <w:rPr>
          <w:rFonts w:ascii="Palatino Linotype" w:hAnsi="Palatino Linotype"/>
        </w:rPr>
      </w:pPr>
      <w:r w:rsidRPr="002F43C6">
        <w:rPr>
          <w:rFonts w:ascii="Palatino Linotype" w:hAnsi="Palatino Linotype"/>
        </w:rPr>
        <w:t>Review and Approve Agenda</w:t>
      </w:r>
    </w:p>
    <w:p w14:paraId="0C3C153E" w14:textId="51DB3B77" w:rsidR="006856AE" w:rsidRDefault="00C6602B" w:rsidP="002F43C6">
      <w:pPr>
        <w:pStyle w:val="ListParagraph"/>
        <w:numPr>
          <w:ilvl w:val="0"/>
          <w:numId w:val="29"/>
        </w:numPr>
        <w:spacing w:after="240"/>
        <w:ind w:left="360"/>
        <w:contextualSpacing w:val="0"/>
        <w:rPr>
          <w:rFonts w:ascii="Palatino Linotype" w:hAnsi="Palatino Linotype"/>
        </w:rPr>
      </w:pPr>
      <w:r w:rsidRPr="002F43C6">
        <w:rPr>
          <w:rFonts w:ascii="Palatino Linotype" w:hAnsi="Palatino Linotype"/>
        </w:rPr>
        <w:t>Executive Session ORS 192.660</w:t>
      </w:r>
      <w:r w:rsidR="00DE526E" w:rsidRPr="002F43C6">
        <w:rPr>
          <w:rFonts w:ascii="Palatino Linotype" w:hAnsi="Palatino Linotype"/>
        </w:rPr>
        <w:t>[</w:t>
      </w:r>
      <w:r w:rsidRPr="002F43C6">
        <w:rPr>
          <w:rFonts w:ascii="Palatino Linotype" w:hAnsi="Palatino Linotype"/>
        </w:rPr>
        <w:t>2</w:t>
      </w:r>
      <w:r w:rsidR="00DE526E" w:rsidRPr="002F43C6">
        <w:rPr>
          <w:rFonts w:ascii="Palatino Linotype" w:hAnsi="Palatino Linotype"/>
        </w:rPr>
        <w:t>][</w:t>
      </w:r>
      <w:r w:rsidRPr="002F43C6">
        <w:rPr>
          <w:rFonts w:ascii="Palatino Linotype" w:hAnsi="Palatino Linotype"/>
        </w:rPr>
        <w:t>h</w:t>
      </w:r>
      <w:r w:rsidR="00DE526E" w:rsidRPr="002F43C6">
        <w:rPr>
          <w:rFonts w:ascii="Palatino Linotype" w:hAnsi="Palatino Linotype"/>
        </w:rPr>
        <w:t>]</w:t>
      </w:r>
      <w:r w:rsidR="002F43C6" w:rsidRPr="002F43C6">
        <w:rPr>
          <w:rFonts w:ascii="Palatino Linotype" w:hAnsi="Palatino Linotype"/>
        </w:rPr>
        <w:t xml:space="preserve"> - D</w:t>
      </w:r>
      <w:r w:rsidR="00DE526E" w:rsidRPr="002F43C6">
        <w:rPr>
          <w:rFonts w:ascii="Palatino Linotype" w:hAnsi="Palatino Linotype"/>
        </w:rPr>
        <w:t>iscuss potential l</w:t>
      </w:r>
      <w:r w:rsidRPr="002F43C6">
        <w:rPr>
          <w:rFonts w:ascii="Palatino Linotype" w:hAnsi="Palatino Linotype"/>
        </w:rPr>
        <w:t>itigation</w:t>
      </w:r>
    </w:p>
    <w:p w14:paraId="7807AE22" w14:textId="77777777" w:rsidR="004E1D17" w:rsidRPr="002F43C6" w:rsidRDefault="004E1D17" w:rsidP="002F43C6">
      <w:pPr>
        <w:pStyle w:val="ListParagraph"/>
        <w:numPr>
          <w:ilvl w:val="0"/>
          <w:numId w:val="29"/>
        </w:numPr>
        <w:spacing w:after="240"/>
        <w:ind w:left="360"/>
        <w:contextualSpacing w:val="0"/>
        <w:rPr>
          <w:rFonts w:ascii="Palatino Linotype" w:hAnsi="Palatino Linotype"/>
        </w:rPr>
      </w:pPr>
      <w:r w:rsidRPr="002F43C6">
        <w:rPr>
          <w:rFonts w:ascii="Palatino Linotype" w:hAnsi="Palatino Linotype"/>
        </w:rPr>
        <w:t>Other</w:t>
      </w:r>
    </w:p>
    <w:p w14:paraId="59B03A8C" w14:textId="77777777" w:rsidR="004E1D17" w:rsidRPr="00FD3709" w:rsidRDefault="004E1D17" w:rsidP="002F43C6">
      <w:pPr>
        <w:ind w:left="360"/>
        <w:rPr>
          <w:rFonts w:ascii="Palatino Linotype" w:hAnsi="Palatino Linotype"/>
        </w:rPr>
      </w:pPr>
      <w:r w:rsidRPr="00FD3709">
        <w:rPr>
          <w:rFonts w:ascii="Palatino Linotype" w:hAnsi="Palatino Linotype"/>
        </w:rPr>
        <w:t>ORS 192.640(1)” . . . notice shall include a list of the principal subjects anticipated to be considered at the meeting, but this requirement shall not limit the ability of a governing body to consider additional subjects.”</w:t>
      </w:r>
    </w:p>
    <w:p w14:paraId="58C2F1C9" w14:textId="77777777" w:rsidR="00303321" w:rsidRPr="00FD3709" w:rsidRDefault="00303321" w:rsidP="00EA01EF">
      <w:pPr>
        <w:tabs>
          <w:tab w:val="right" w:pos="547"/>
        </w:tabs>
        <w:spacing w:after="60"/>
        <w:rPr>
          <w:rFonts w:ascii="Palatino Linotype" w:hAnsi="Palatino Linotype"/>
          <w:szCs w:val="24"/>
        </w:rPr>
      </w:pPr>
    </w:p>
    <w:sectPr w:rsidR="00303321" w:rsidRPr="00FD3709" w:rsidSect="001259D6">
      <w:headerReference w:type="default" r:id="rId8"/>
      <w:footerReference w:type="default" r:id="rId9"/>
      <w:pgSz w:w="12240" w:h="15840" w:code="1"/>
      <w:pgMar w:top="288" w:right="1440" w:bottom="432"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2C68" w14:textId="77777777" w:rsidR="00FA0B68" w:rsidRDefault="00FA0B68">
      <w:r>
        <w:separator/>
      </w:r>
    </w:p>
  </w:endnote>
  <w:endnote w:type="continuationSeparator" w:id="0">
    <w:p w14:paraId="7F9B136F" w14:textId="77777777" w:rsidR="00FA0B68" w:rsidRDefault="00FA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rriweather Light">
    <w:panose1 w:val="02060503050406030704"/>
    <w:charset w:val="00"/>
    <w:family w:val="roman"/>
    <w:pitch w:val="variable"/>
    <w:sig w:usb0="A00002BF" w:usb1="1000207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0B8A" w14:textId="77777777" w:rsidR="001C24BD" w:rsidRPr="0081231C" w:rsidRDefault="001C24BD" w:rsidP="00A53D80">
    <w:pPr>
      <w:pBdr>
        <w:top w:val="single" w:sz="4" w:space="1" w:color="auto"/>
      </w:pBdr>
      <w:spacing w:after="60"/>
      <w:jc w:val="both"/>
      <w:rPr>
        <w:rFonts w:ascii="Palatino Linotype" w:hAnsi="Palatino Linotype"/>
        <w:i/>
        <w:iCs/>
        <w:sz w:val="16"/>
      </w:rPr>
    </w:pPr>
    <w:r w:rsidRPr="0081231C">
      <w:rPr>
        <w:rFonts w:ascii="Palatino Linotype" w:hAnsi="Palatino Linotype"/>
        <w:i/>
        <w:iCs/>
        <w:sz w:val="16"/>
      </w:rPr>
      <w:t>The Board of Commissioners may call an executive session when necessary pursuant to ORS 192.660.  The Board is not required to provide advance notice of an executive session.  However, every effort will be made to give notice of an executive session.  If an executive session is the only item on the agenda for the Board meeting, notice shall be given as for all public meetings (ORS 192.640(2)) and the notice shall state the specific reason for the executive session as required by ORS 192.660.</w:t>
    </w:r>
  </w:p>
  <w:p w14:paraId="15BC937D" w14:textId="0298257F" w:rsidR="0039107F" w:rsidRPr="0081231C" w:rsidRDefault="0039107F" w:rsidP="00E61CFF">
    <w:pPr>
      <w:pStyle w:val="NormalWeb"/>
      <w:tabs>
        <w:tab w:val="center" w:pos="4320"/>
        <w:tab w:val="right" w:pos="9360"/>
      </w:tabs>
      <w:spacing w:before="0" w:beforeAutospacing="0" w:after="0" w:afterAutospacing="0"/>
      <w:jc w:val="both"/>
      <w:rPr>
        <w:rFonts w:ascii="Palatino Linotype" w:hAnsi="Palatino Linotype" w:cs="Times New Roman"/>
        <w:sz w:val="16"/>
        <w:szCs w:val="27"/>
      </w:rPr>
    </w:pPr>
    <w:r w:rsidRPr="0081231C">
      <w:rPr>
        <w:rFonts w:ascii="Palatino Linotype" w:hAnsi="Palatino Linotype" w:cs="Times New Roman"/>
        <w:sz w:val="16"/>
        <w:szCs w:val="27"/>
      </w:rPr>
      <w:t>The meeting location is accessible to persons with disabilities. A request for an interpreter for the hearing impaired or for other accommodations for persons with disabilities should be made at least 48 hours before the meeting to the Board of Commissioners Office, (541) 766-6800.</w:t>
    </w:r>
    <w:r w:rsidR="002E7426">
      <w:rPr>
        <w:rFonts w:ascii="Palatino Linotype" w:hAnsi="Palatino Linotype" w:cs="Times New Roman"/>
        <w:sz w:val="16"/>
        <w:szCs w:val="27"/>
      </w:rPr>
      <w:tab/>
    </w:r>
    <w:r w:rsidR="002E7426">
      <w:rPr>
        <w:rFonts w:ascii="Palatino Linotype" w:hAnsi="Palatino Linotype" w:cs="Times New Roman"/>
        <w:sz w:val="16"/>
        <w:szCs w:val="27"/>
      </w:rPr>
      <w:tab/>
    </w:r>
    <w:r w:rsidR="002E7426">
      <w:rPr>
        <w:rFonts w:ascii="Palatino Linotype" w:hAnsi="Palatino Linotype" w:cs="Times New Roman"/>
        <w:sz w:val="12"/>
        <w:szCs w:val="12"/>
      </w:rPr>
      <w:fldChar w:fldCharType="begin"/>
    </w:r>
    <w:r w:rsidR="002E7426">
      <w:rPr>
        <w:rFonts w:ascii="Palatino Linotype" w:hAnsi="Palatino Linotype" w:cs="Times New Roman"/>
        <w:sz w:val="12"/>
        <w:szCs w:val="12"/>
      </w:rPr>
      <w:instrText xml:space="preserve"> DATE \@ "M/d/yyyy h:mm am/pm" </w:instrText>
    </w:r>
    <w:r w:rsidR="002E7426">
      <w:rPr>
        <w:rFonts w:ascii="Palatino Linotype" w:hAnsi="Palatino Linotype" w:cs="Times New Roman"/>
        <w:sz w:val="12"/>
        <w:szCs w:val="12"/>
      </w:rPr>
      <w:fldChar w:fldCharType="separate"/>
    </w:r>
    <w:r w:rsidR="006820F1">
      <w:rPr>
        <w:rFonts w:ascii="Palatino Linotype" w:hAnsi="Palatino Linotype" w:cs="Times New Roman"/>
        <w:noProof/>
        <w:sz w:val="12"/>
        <w:szCs w:val="12"/>
      </w:rPr>
      <w:t>8/21/2024 8:29 AM</w:t>
    </w:r>
    <w:r w:rsidR="002E7426">
      <w:rPr>
        <w:rFonts w:ascii="Palatino Linotype" w:hAnsi="Palatino Linotype" w:cs="Times New Roman"/>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A3C5" w14:textId="77777777" w:rsidR="00FA0B68" w:rsidRDefault="00FA0B68">
      <w:r>
        <w:separator/>
      </w:r>
    </w:p>
  </w:footnote>
  <w:footnote w:type="continuationSeparator" w:id="0">
    <w:p w14:paraId="5E8A395E" w14:textId="77777777" w:rsidR="00FA0B68" w:rsidRDefault="00FA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8512" w14:textId="77777777" w:rsidR="007F3E0B" w:rsidRDefault="007F3E0B" w:rsidP="007F3E0B">
    <w:pPr>
      <w:tabs>
        <w:tab w:val="left" w:pos="3655"/>
      </w:tabs>
      <w:spacing w:before="120"/>
      <w:ind w:left="-720"/>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6E3"/>
    <w:multiLevelType w:val="hybridMultilevel"/>
    <w:tmpl w:val="116A7DB4"/>
    <w:lvl w:ilvl="0" w:tplc="4266CE98">
      <w:start w:val="1"/>
      <w:numFmt w:val="upperRoman"/>
      <w:lvlText w:val="%1."/>
      <w:lvlJc w:val="left"/>
      <w:pPr>
        <w:ind w:left="1128" w:hanging="72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2A64CE1"/>
    <w:multiLevelType w:val="hybridMultilevel"/>
    <w:tmpl w:val="2C40E7FA"/>
    <w:lvl w:ilvl="0" w:tplc="BCC8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F409E"/>
    <w:multiLevelType w:val="hybridMultilevel"/>
    <w:tmpl w:val="3154EF48"/>
    <w:lvl w:ilvl="0" w:tplc="CE7E3DAA">
      <w:start w:val="1"/>
      <w:numFmt w:val="decimal"/>
      <w:lvlText w:val="4.%1"/>
      <w:lvlJc w:val="left"/>
      <w:pPr>
        <w:ind w:left="720" w:hanging="360"/>
      </w:pPr>
      <w:rPr>
        <w:rFonts w:hint="default"/>
      </w:rPr>
    </w:lvl>
    <w:lvl w:ilvl="1" w:tplc="44A8306C">
      <w:start w:val="1"/>
      <w:numFmt w:val="decimal"/>
      <w:lvlText w:val="6.%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74F8"/>
    <w:multiLevelType w:val="hybridMultilevel"/>
    <w:tmpl w:val="8902924A"/>
    <w:lvl w:ilvl="0" w:tplc="7300436A">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06AA0"/>
    <w:multiLevelType w:val="hybridMultilevel"/>
    <w:tmpl w:val="70AE44BC"/>
    <w:lvl w:ilvl="0" w:tplc="44A8306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10CE6"/>
    <w:multiLevelType w:val="hybridMultilevel"/>
    <w:tmpl w:val="6E5C4092"/>
    <w:lvl w:ilvl="0" w:tplc="66BEFA08">
      <w:start w:val="1"/>
      <w:numFmt w:val="decimal"/>
      <w:lvlText w:val="7.%1"/>
      <w:lvlJc w:val="left"/>
      <w:pPr>
        <w:ind w:left="6660" w:hanging="360"/>
      </w:pPr>
      <w:rPr>
        <w:rFonts w:hint="default"/>
        <w:i w:val="0"/>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 w15:restartNumberingAfterBreak="0">
    <w:nsid w:val="17751640"/>
    <w:multiLevelType w:val="hybridMultilevel"/>
    <w:tmpl w:val="C10C64BE"/>
    <w:lvl w:ilvl="0" w:tplc="44A8306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6683D"/>
    <w:multiLevelType w:val="hybridMultilevel"/>
    <w:tmpl w:val="70087466"/>
    <w:lvl w:ilvl="0" w:tplc="66BEFA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73C74"/>
    <w:multiLevelType w:val="singleLevel"/>
    <w:tmpl w:val="5CD6E012"/>
    <w:lvl w:ilvl="0">
      <w:start w:val="1"/>
      <w:numFmt w:val="decimal"/>
      <w:lvlText w:val="5.%1"/>
      <w:lvlJc w:val="left"/>
      <w:pPr>
        <w:tabs>
          <w:tab w:val="num" w:pos="1296"/>
        </w:tabs>
        <w:ind w:left="1296" w:hanging="576"/>
      </w:pPr>
    </w:lvl>
  </w:abstractNum>
  <w:abstractNum w:abstractNumId="9" w15:restartNumberingAfterBreak="0">
    <w:nsid w:val="1FEE135F"/>
    <w:multiLevelType w:val="hybridMultilevel"/>
    <w:tmpl w:val="38160880"/>
    <w:lvl w:ilvl="0" w:tplc="8E0CE38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A60878"/>
    <w:multiLevelType w:val="singleLevel"/>
    <w:tmpl w:val="DDDAB4C4"/>
    <w:lvl w:ilvl="0">
      <w:start w:val="1"/>
      <w:numFmt w:val="decimal"/>
      <w:lvlText w:val="7.%1"/>
      <w:lvlJc w:val="left"/>
      <w:pPr>
        <w:tabs>
          <w:tab w:val="num" w:pos="1296"/>
        </w:tabs>
        <w:ind w:left="1296" w:hanging="576"/>
      </w:pPr>
    </w:lvl>
  </w:abstractNum>
  <w:abstractNum w:abstractNumId="11" w15:restartNumberingAfterBreak="0">
    <w:nsid w:val="2BE70A7B"/>
    <w:multiLevelType w:val="hybridMultilevel"/>
    <w:tmpl w:val="94006896"/>
    <w:lvl w:ilvl="0" w:tplc="D9E01FDA">
      <w:start w:val="1"/>
      <w:numFmt w:val="decimal"/>
      <w:lvlText w:val="9.%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F26FCD"/>
    <w:multiLevelType w:val="singleLevel"/>
    <w:tmpl w:val="6F547CC6"/>
    <w:lvl w:ilvl="0">
      <w:start w:val="1"/>
      <w:numFmt w:val="upperLetter"/>
      <w:lvlText w:val="%1."/>
      <w:lvlJc w:val="left"/>
      <w:pPr>
        <w:tabs>
          <w:tab w:val="num" w:pos="1080"/>
        </w:tabs>
        <w:ind w:left="1080" w:hanging="720"/>
      </w:pPr>
      <w:rPr>
        <w:b w:val="0"/>
        <w:i w:val="0"/>
      </w:rPr>
    </w:lvl>
  </w:abstractNum>
  <w:abstractNum w:abstractNumId="13" w15:restartNumberingAfterBreak="0">
    <w:nsid w:val="3BBA1DA5"/>
    <w:multiLevelType w:val="hybridMultilevel"/>
    <w:tmpl w:val="D140F9EE"/>
    <w:lvl w:ilvl="0" w:tplc="89004692">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C603BB"/>
    <w:multiLevelType w:val="hybridMultilevel"/>
    <w:tmpl w:val="6882DE92"/>
    <w:lvl w:ilvl="0" w:tplc="7300436A">
      <w:start w:val="1"/>
      <w:numFmt w:val="decimal"/>
      <w:lvlText w:val="5.%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A74D5"/>
    <w:multiLevelType w:val="hybridMultilevel"/>
    <w:tmpl w:val="1D3857FC"/>
    <w:lvl w:ilvl="0" w:tplc="66BEFA08">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F6617F"/>
    <w:multiLevelType w:val="hybridMultilevel"/>
    <w:tmpl w:val="2D2AF990"/>
    <w:lvl w:ilvl="0" w:tplc="BC76B16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D3308"/>
    <w:multiLevelType w:val="hybridMultilevel"/>
    <w:tmpl w:val="E64EF590"/>
    <w:lvl w:ilvl="0" w:tplc="942E27D8">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B311EA"/>
    <w:multiLevelType w:val="hybridMultilevel"/>
    <w:tmpl w:val="7CFEB8D2"/>
    <w:lvl w:ilvl="0" w:tplc="34C2599E">
      <w:start w:val="1"/>
      <w:numFmt w:val="decimal"/>
      <w:lvlText w:val="5.%1"/>
      <w:lvlJc w:val="left"/>
      <w:pPr>
        <w:ind w:left="720" w:hanging="360"/>
      </w:pPr>
      <w:rPr>
        <w:rFonts w:hint="default"/>
      </w:rPr>
    </w:lvl>
    <w:lvl w:ilvl="1" w:tplc="66BEFA08">
      <w:start w:val="1"/>
      <w:numFmt w:val="decimal"/>
      <w:lvlText w:val="7.%2"/>
      <w:lvlJc w:val="left"/>
      <w:pPr>
        <w:ind w:left="1440" w:hanging="360"/>
      </w:pPr>
      <w:rPr>
        <w:rFonts w:hint="default"/>
        <w:i w:val="0"/>
        <w:sz w:val="24"/>
        <w:szCs w:val="24"/>
      </w:rPr>
    </w:lvl>
    <w:lvl w:ilvl="2" w:tplc="0409001B">
      <w:start w:val="1"/>
      <w:numFmt w:val="lowerRoman"/>
      <w:lvlText w:val="%3."/>
      <w:lvlJc w:val="right"/>
      <w:pPr>
        <w:ind w:left="2160" w:hanging="180"/>
      </w:pPr>
    </w:lvl>
    <w:lvl w:ilvl="3" w:tplc="22C425F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43CB4"/>
    <w:multiLevelType w:val="hybridMultilevel"/>
    <w:tmpl w:val="2EFCD488"/>
    <w:lvl w:ilvl="0" w:tplc="942E27D8">
      <w:start w:val="1"/>
      <w:numFmt w:val="decimal"/>
      <w:lvlText w:val="8.%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F82EC5"/>
    <w:multiLevelType w:val="hybridMultilevel"/>
    <w:tmpl w:val="6448A258"/>
    <w:lvl w:ilvl="0" w:tplc="D9E01FD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A4170"/>
    <w:multiLevelType w:val="hybridMultilevel"/>
    <w:tmpl w:val="E506C7F4"/>
    <w:lvl w:ilvl="0" w:tplc="6CE4CCA2">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15:restartNumberingAfterBreak="0">
    <w:nsid w:val="51532C5B"/>
    <w:multiLevelType w:val="hybridMultilevel"/>
    <w:tmpl w:val="C896B49C"/>
    <w:lvl w:ilvl="0" w:tplc="27C05B30">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15:restartNumberingAfterBreak="0">
    <w:nsid w:val="562632CB"/>
    <w:multiLevelType w:val="hybridMultilevel"/>
    <w:tmpl w:val="0FA0C110"/>
    <w:lvl w:ilvl="0" w:tplc="D9E01FD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063EF"/>
    <w:multiLevelType w:val="hybridMultilevel"/>
    <w:tmpl w:val="06D677E2"/>
    <w:lvl w:ilvl="0" w:tplc="66BEFA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53B83"/>
    <w:multiLevelType w:val="hybridMultilevel"/>
    <w:tmpl w:val="A21A55BA"/>
    <w:lvl w:ilvl="0" w:tplc="7300436A">
      <w:start w:val="1"/>
      <w:numFmt w:val="decimal"/>
      <w:lvlText w:val="5.%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6" w15:restartNumberingAfterBreak="0">
    <w:nsid w:val="607A70D9"/>
    <w:multiLevelType w:val="hybridMultilevel"/>
    <w:tmpl w:val="17509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34EA2"/>
    <w:multiLevelType w:val="hybridMultilevel"/>
    <w:tmpl w:val="F950134C"/>
    <w:lvl w:ilvl="0" w:tplc="66BEFA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E772D"/>
    <w:multiLevelType w:val="hybridMultilevel"/>
    <w:tmpl w:val="B028A55E"/>
    <w:lvl w:ilvl="0" w:tplc="66BEFA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97142"/>
    <w:multiLevelType w:val="hybridMultilevel"/>
    <w:tmpl w:val="E93414C2"/>
    <w:lvl w:ilvl="0" w:tplc="44A8306C">
      <w:start w:val="1"/>
      <w:numFmt w:val="decimal"/>
      <w:lvlText w:val="6.%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num w:numId="1" w16cid:durableId="945188392">
    <w:abstractNumId w:val="10"/>
  </w:num>
  <w:num w:numId="2" w16cid:durableId="1388452273">
    <w:abstractNumId w:val="8"/>
  </w:num>
  <w:num w:numId="3" w16cid:durableId="424348598">
    <w:abstractNumId w:val="12"/>
  </w:num>
  <w:num w:numId="4" w16cid:durableId="1624340532">
    <w:abstractNumId w:val="22"/>
  </w:num>
  <w:num w:numId="5" w16cid:durableId="1605990838">
    <w:abstractNumId w:val="13"/>
  </w:num>
  <w:num w:numId="6" w16cid:durableId="1779057662">
    <w:abstractNumId w:val="23"/>
  </w:num>
  <w:num w:numId="7" w16cid:durableId="1188130985">
    <w:abstractNumId w:val="19"/>
  </w:num>
  <w:num w:numId="8" w16cid:durableId="247467861">
    <w:abstractNumId w:val="17"/>
  </w:num>
  <w:num w:numId="9" w16cid:durableId="1666467528">
    <w:abstractNumId w:val="3"/>
  </w:num>
  <w:num w:numId="10" w16cid:durableId="789783649">
    <w:abstractNumId w:val="25"/>
  </w:num>
  <w:num w:numId="11" w16cid:durableId="1225289671">
    <w:abstractNumId w:val="20"/>
  </w:num>
  <w:num w:numId="12" w16cid:durableId="1209605938">
    <w:abstractNumId w:val="11"/>
  </w:num>
  <w:num w:numId="13" w16cid:durableId="683557997">
    <w:abstractNumId w:val="6"/>
  </w:num>
  <w:num w:numId="14" w16cid:durableId="1834563289">
    <w:abstractNumId w:val="21"/>
  </w:num>
  <w:num w:numId="15" w16cid:durableId="442379799">
    <w:abstractNumId w:val="28"/>
  </w:num>
  <w:num w:numId="16" w16cid:durableId="780609870">
    <w:abstractNumId w:val="14"/>
  </w:num>
  <w:num w:numId="17" w16cid:durableId="1441954133">
    <w:abstractNumId w:val="7"/>
  </w:num>
  <w:num w:numId="18" w16cid:durableId="1731533442">
    <w:abstractNumId w:val="18"/>
  </w:num>
  <w:num w:numId="19" w16cid:durableId="2126583192">
    <w:abstractNumId w:val="27"/>
  </w:num>
  <w:num w:numId="20" w16cid:durableId="1136217222">
    <w:abstractNumId w:val="26"/>
  </w:num>
  <w:num w:numId="21" w16cid:durableId="804934170">
    <w:abstractNumId w:val="24"/>
  </w:num>
  <w:num w:numId="22" w16cid:durableId="527959870">
    <w:abstractNumId w:val="29"/>
  </w:num>
  <w:num w:numId="23" w16cid:durableId="178617951">
    <w:abstractNumId w:val="5"/>
  </w:num>
  <w:num w:numId="24" w16cid:durableId="862522018">
    <w:abstractNumId w:val="4"/>
  </w:num>
  <w:num w:numId="25" w16cid:durableId="69498266">
    <w:abstractNumId w:val="16"/>
  </w:num>
  <w:num w:numId="26" w16cid:durableId="1433403517">
    <w:abstractNumId w:val="2"/>
  </w:num>
  <w:num w:numId="27" w16cid:durableId="823741490">
    <w:abstractNumId w:val="15"/>
  </w:num>
  <w:num w:numId="28" w16cid:durableId="883247562">
    <w:abstractNumId w:val="9"/>
  </w:num>
  <w:num w:numId="29" w16cid:durableId="1887717796">
    <w:abstractNumId w:val="1"/>
  </w:num>
  <w:num w:numId="30" w16cid:durableId="27626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hideGrammaticalError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14"/>
    <w:rsid w:val="000010E7"/>
    <w:rsid w:val="0000371A"/>
    <w:rsid w:val="00005442"/>
    <w:rsid w:val="0001242B"/>
    <w:rsid w:val="00017780"/>
    <w:rsid w:val="000234F8"/>
    <w:rsid w:val="00031E26"/>
    <w:rsid w:val="000375DD"/>
    <w:rsid w:val="0004555D"/>
    <w:rsid w:val="00047323"/>
    <w:rsid w:val="00070EA5"/>
    <w:rsid w:val="000772B3"/>
    <w:rsid w:val="00086BE7"/>
    <w:rsid w:val="00087D21"/>
    <w:rsid w:val="000B2BF3"/>
    <w:rsid w:val="000D01E0"/>
    <w:rsid w:val="000D44B8"/>
    <w:rsid w:val="000E55A1"/>
    <w:rsid w:val="000E5F20"/>
    <w:rsid w:val="000E6023"/>
    <w:rsid w:val="000F3599"/>
    <w:rsid w:val="00106F21"/>
    <w:rsid w:val="001259D6"/>
    <w:rsid w:val="001277F8"/>
    <w:rsid w:val="001420BA"/>
    <w:rsid w:val="00142B29"/>
    <w:rsid w:val="00143937"/>
    <w:rsid w:val="00153E78"/>
    <w:rsid w:val="0015529D"/>
    <w:rsid w:val="00174F70"/>
    <w:rsid w:val="00175806"/>
    <w:rsid w:val="001860B9"/>
    <w:rsid w:val="00195D66"/>
    <w:rsid w:val="001A56A3"/>
    <w:rsid w:val="001C24BD"/>
    <w:rsid w:val="001C273B"/>
    <w:rsid w:val="001C5F04"/>
    <w:rsid w:val="001D2FB5"/>
    <w:rsid w:val="001E4B0D"/>
    <w:rsid w:val="002017BC"/>
    <w:rsid w:val="0020206C"/>
    <w:rsid w:val="002358E4"/>
    <w:rsid w:val="00237EE9"/>
    <w:rsid w:val="00257442"/>
    <w:rsid w:val="0026172F"/>
    <w:rsid w:val="00265143"/>
    <w:rsid w:val="00265292"/>
    <w:rsid w:val="00280DF5"/>
    <w:rsid w:val="00282124"/>
    <w:rsid w:val="00294152"/>
    <w:rsid w:val="002A039E"/>
    <w:rsid w:val="002A26EA"/>
    <w:rsid w:val="002D28B0"/>
    <w:rsid w:val="002D2D1F"/>
    <w:rsid w:val="002E7426"/>
    <w:rsid w:val="002F43C6"/>
    <w:rsid w:val="00303321"/>
    <w:rsid w:val="00313BE9"/>
    <w:rsid w:val="0031563C"/>
    <w:rsid w:val="00333325"/>
    <w:rsid w:val="0033626F"/>
    <w:rsid w:val="00344D91"/>
    <w:rsid w:val="0034730F"/>
    <w:rsid w:val="00350CEB"/>
    <w:rsid w:val="00372372"/>
    <w:rsid w:val="00384F64"/>
    <w:rsid w:val="00387E31"/>
    <w:rsid w:val="0039107F"/>
    <w:rsid w:val="003960A1"/>
    <w:rsid w:val="003B1D53"/>
    <w:rsid w:val="003B4875"/>
    <w:rsid w:val="003D02B6"/>
    <w:rsid w:val="003D1BD8"/>
    <w:rsid w:val="003D71EC"/>
    <w:rsid w:val="00401217"/>
    <w:rsid w:val="00404837"/>
    <w:rsid w:val="0041102B"/>
    <w:rsid w:val="00416A4B"/>
    <w:rsid w:val="00423B14"/>
    <w:rsid w:val="00425EEA"/>
    <w:rsid w:val="00476D0A"/>
    <w:rsid w:val="004820B4"/>
    <w:rsid w:val="00482DBE"/>
    <w:rsid w:val="004B7059"/>
    <w:rsid w:val="004D0F60"/>
    <w:rsid w:val="004E0B20"/>
    <w:rsid w:val="004E1D17"/>
    <w:rsid w:val="004E251B"/>
    <w:rsid w:val="004F2827"/>
    <w:rsid w:val="004F3FEF"/>
    <w:rsid w:val="004F7A81"/>
    <w:rsid w:val="00511157"/>
    <w:rsid w:val="005126C1"/>
    <w:rsid w:val="005142F4"/>
    <w:rsid w:val="00521513"/>
    <w:rsid w:val="00526B28"/>
    <w:rsid w:val="00536164"/>
    <w:rsid w:val="00541CD1"/>
    <w:rsid w:val="00544B9D"/>
    <w:rsid w:val="00561359"/>
    <w:rsid w:val="00565DAC"/>
    <w:rsid w:val="00575844"/>
    <w:rsid w:val="005A2785"/>
    <w:rsid w:val="005A7633"/>
    <w:rsid w:val="005B7ACC"/>
    <w:rsid w:val="005C4493"/>
    <w:rsid w:val="005C5DFB"/>
    <w:rsid w:val="005C66EB"/>
    <w:rsid w:val="005D06F3"/>
    <w:rsid w:val="005F5E8E"/>
    <w:rsid w:val="00605F1E"/>
    <w:rsid w:val="0063090F"/>
    <w:rsid w:val="00631654"/>
    <w:rsid w:val="00634E53"/>
    <w:rsid w:val="00640D31"/>
    <w:rsid w:val="00654D5C"/>
    <w:rsid w:val="0066373A"/>
    <w:rsid w:val="00667B9C"/>
    <w:rsid w:val="0067498B"/>
    <w:rsid w:val="006820F1"/>
    <w:rsid w:val="0068491B"/>
    <w:rsid w:val="006856AE"/>
    <w:rsid w:val="006856BB"/>
    <w:rsid w:val="00690A5C"/>
    <w:rsid w:val="006B09BC"/>
    <w:rsid w:val="006B1621"/>
    <w:rsid w:val="006B4351"/>
    <w:rsid w:val="006B58F7"/>
    <w:rsid w:val="006C2A39"/>
    <w:rsid w:val="006C5176"/>
    <w:rsid w:val="006D0B0D"/>
    <w:rsid w:val="006D3EA3"/>
    <w:rsid w:val="006E5765"/>
    <w:rsid w:val="006E6DAA"/>
    <w:rsid w:val="00702AAE"/>
    <w:rsid w:val="00706943"/>
    <w:rsid w:val="00720CF5"/>
    <w:rsid w:val="0072326A"/>
    <w:rsid w:val="007253A5"/>
    <w:rsid w:val="00743261"/>
    <w:rsid w:val="007515EC"/>
    <w:rsid w:val="00754547"/>
    <w:rsid w:val="00760D0E"/>
    <w:rsid w:val="00762871"/>
    <w:rsid w:val="007639B9"/>
    <w:rsid w:val="007657A0"/>
    <w:rsid w:val="0077409A"/>
    <w:rsid w:val="00776B65"/>
    <w:rsid w:val="00777A01"/>
    <w:rsid w:val="007A487C"/>
    <w:rsid w:val="007C4616"/>
    <w:rsid w:val="007C57D7"/>
    <w:rsid w:val="007E00D9"/>
    <w:rsid w:val="007E7D1E"/>
    <w:rsid w:val="007F3E0B"/>
    <w:rsid w:val="007F5795"/>
    <w:rsid w:val="007F7B8D"/>
    <w:rsid w:val="00800988"/>
    <w:rsid w:val="0081231C"/>
    <w:rsid w:val="00826EC2"/>
    <w:rsid w:val="008300E5"/>
    <w:rsid w:val="00830BDA"/>
    <w:rsid w:val="00832E15"/>
    <w:rsid w:val="008416C9"/>
    <w:rsid w:val="00845A91"/>
    <w:rsid w:val="008467F1"/>
    <w:rsid w:val="00846BFA"/>
    <w:rsid w:val="0086729D"/>
    <w:rsid w:val="008675E1"/>
    <w:rsid w:val="00867654"/>
    <w:rsid w:val="0087124C"/>
    <w:rsid w:val="0087240B"/>
    <w:rsid w:val="00875810"/>
    <w:rsid w:val="008871BA"/>
    <w:rsid w:val="008A5246"/>
    <w:rsid w:val="008A64E5"/>
    <w:rsid w:val="008A6580"/>
    <w:rsid w:val="008B3456"/>
    <w:rsid w:val="008C51B6"/>
    <w:rsid w:val="008D4FA4"/>
    <w:rsid w:val="008D6A8E"/>
    <w:rsid w:val="008E1731"/>
    <w:rsid w:val="008F160F"/>
    <w:rsid w:val="008F2600"/>
    <w:rsid w:val="009032FE"/>
    <w:rsid w:val="0090693D"/>
    <w:rsid w:val="009145D0"/>
    <w:rsid w:val="0093083F"/>
    <w:rsid w:val="0093285A"/>
    <w:rsid w:val="009357F4"/>
    <w:rsid w:val="00945EFA"/>
    <w:rsid w:val="00955BFE"/>
    <w:rsid w:val="00963F6D"/>
    <w:rsid w:val="00977D70"/>
    <w:rsid w:val="00980E4F"/>
    <w:rsid w:val="00982D73"/>
    <w:rsid w:val="00990FDE"/>
    <w:rsid w:val="00991371"/>
    <w:rsid w:val="00994046"/>
    <w:rsid w:val="00994075"/>
    <w:rsid w:val="00996E24"/>
    <w:rsid w:val="009A11FC"/>
    <w:rsid w:val="009A1338"/>
    <w:rsid w:val="009A51E6"/>
    <w:rsid w:val="009B1A32"/>
    <w:rsid w:val="009B1E30"/>
    <w:rsid w:val="009B6A06"/>
    <w:rsid w:val="009E2CF9"/>
    <w:rsid w:val="009E7695"/>
    <w:rsid w:val="009F15D6"/>
    <w:rsid w:val="009F6D82"/>
    <w:rsid w:val="009F7045"/>
    <w:rsid w:val="009F7F10"/>
    <w:rsid w:val="009F7F61"/>
    <w:rsid w:val="00A13AE3"/>
    <w:rsid w:val="00A141AC"/>
    <w:rsid w:val="00A3726D"/>
    <w:rsid w:val="00A37BE8"/>
    <w:rsid w:val="00A50D40"/>
    <w:rsid w:val="00A53D80"/>
    <w:rsid w:val="00A74663"/>
    <w:rsid w:val="00A77BC7"/>
    <w:rsid w:val="00A803F0"/>
    <w:rsid w:val="00A83F4D"/>
    <w:rsid w:val="00A905F3"/>
    <w:rsid w:val="00A9164C"/>
    <w:rsid w:val="00A92A72"/>
    <w:rsid w:val="00AB1549"/>
    <w:rsid w:val="00AD646A"/>
    <w:rsid w:val="00AF035B"/>
    <w:rsid w:val="00AF1EE3"/>
    <w:rsid w:val="00B00D37"/>
    <w:rsid w:val="00B06CDB"/>
    <w:rsid w:val="00B149A2"/>
    <w:rsid w:val="00B325FF"/>
    <w:rsid w:val="00B3759D"/>
    <w:rsid w:val="00B548A1"/>
    <w:rsid w:val="00B704F9"/>
    <w:rsid w:val="00B70BB5"/>
    <w:rsid w:val="00B852BA"/>
    <w:rsid w:val="00B902B9"/>
    <w:rsid w:val="00B96BCF"/>
    <w:rsid w:val="00BA0A46"/>
    <w:rsid w:val="00BA27AD"/>
    <w:rsid w:val="00BB048E"/>
    <w:rsid w:val="00BD0D0C"/>
    <w:rsid w:val="00BD5DA4"/>
    <w:rsid w:val="00BD6342"/>
    <w:rsid w:val="00BE5843"/>
    <w:rsid w:val="00BE6BAD"/>
    <w:rsid w:val="00BF3C68"/>
    <w:rsid w:val="00C02AA7"/>
    <w:rsid w:val="00C36E53"/>
    <w:rsid w:val="00C3749C"/>
    <w:rsid w:val="00C427BD"/>
    <w:rsid w:val="00C430D2"/>
    <w:rsid w:val="00C456FE"/>
    <w:rsid w:val="00C46E02"/>
    <w:rsid w:val="00C60A8D"/>
    <w:rsid w:val="00C63710"/>
    <w:rsid w:val="00C6602B"/>
    <w:rsid w:val="00C7230A"/>
    <w:rsid w:val="00C9094E"/>
    <w:rsid w:val="00C957DF"/>
    <w:rsid w:val="00CA641A"/>
    <w:rsid w:val="00CB173F"/>
    <w:rsid w:val="00CB4361"/>
    <w:rsid w:val="00CC6410"/>
    <w:rsid w:val="00CD31B1"/>
    <w:rsid w:val="00CD4C33"/>
    <w:rsid w:val="00CE0EE3"/>
    <w:rsid w:val="00CE682D"/>
    <w:rsid w:val="00D0485C"/>
    <w:rsid w:val="00D11614"/>
    <w:rsid w:val="00D141F9"/>
    <w:rsid w:val="00D241F4"/>
    <w:rsid w:val="00D273A4"/>
    <w:rsid w:val="00D33784"/>
    <w:rsid w:val="00D43973"/>
    <w:rsid w:val="00D56099"/>
    <w:rsid w:val="00D74C4F"/>
    <w:rsid w:val="00D80D58"/>
    <w:rsid w:val="00D91123"/>
    <w:rsid w:val="00DA1EEA"/>
    <w:rsid w:val="00DA327F"/>
    <w:rsid w:val="00DA3724"/>
    <w:rsid w:val="00DA38F2"/>
    <w:rsid w:val="00DA738E"/>
    <w:rsid w:val="00DB388A"/>
    <w:rsid w:val="00DD1A36"/>
    <w:rsid w:val="00DD46E8"/>
    <w:rsid w:val="00DD52FF"/>
    <w:rsid w:val="00DD71DE"/>
    <w:rsid w:val="00DE0ADE"/>
    <w:rsid w:val="00DE526E"/>
    <w:rsid w:val="00DF1E86"/>
    <w:rsid w:val="00DF5222"/>
    <w:rsid w:val="00DF73FE"/>
    <w:rsid w:val="00E020AC"/>
    <w:rsid w:val="00E0768A"/>
    <w:rsid w:val="00E20853"/>
    <w:rsid w:val="00E239F7"/>
    <w:rsid w:val="00E30016"/>
    <w:rsid w:val="00E372D1"/>
    <w:rsid w:val="00E41F4D"/>
    <w:rsid w:val="00E4762B"/>
    <w:rsid w:val="00E54963"/>
    <w:rsid w:val="00E61CFF"/>
    <w:rsid w:val="00E80900"/>
    <w:rsid w:val="00EA01EF"/>
    <w:rsid w:val="00EA5554"/>
    <w:rsid w:val="00EB1500"/>
    <w:rsid w:val="00EB25C6"/>
    <w:rsid w:val="00EB3F89"/>
    <w:rsid w:val="00EB4B20"/>
    <w:rsid w:val="00EC111A"/>
    <w:rsid w:val="00EC3286"/>
    <w:rsid w:val="00ED41CE"/>
    <w:rsid w:val="00ED7EBC"/>
    <w:rsid w:val="00EE20E5"/>
    <w:rsid w:val="00F02575"/>
    <w:rsid w:val="00F069F6"/>
    <w:rsid w:val="00F175A6"/>
    <w:rsid w:val="00F302D7"/>
    <w:rsid w:val="00F31814"/>
    <w:rsid w:val="00F35DC5"/>
    <w:rsid w:val="00F56638"/>
    <w:rsid w:val="00F64B6C"/>
    <w:rsid w:val="00F6698A"/>
    <w:rsid w:val="00F73FDD"/>
    <w:rsid w:val="00F942AB"/>
    <w:rsid w:val="00F964EF"/>
    <w:rsid w:val="00FA0B68"/>
    <w:rsid w:val="00FA3E90"/>
    <w:rsid w:val="00FA439D"/>
    <w:rsid w:val="00FA4643"/>
    <w:rsid w:val="00FB0A2A"/>
    <w:rsid w:val="00FB3F51"/>
    <w:rsid w:val="00FC2829"/>
    <w:rsid w:val="00FC5B04"/>
    <w:rsid w:val="00FD3709"/>
    <w:rsid w:val="00FD44EA"/>
    <w:rsid w:val="00FE282C"/>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B0C52"/>
  <w15:docId w15:val="{B9C6E5A0-28ED-4349-950E-1A6D0EC2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Emphasis">
    <w:name w:val="Emphasis"/>
    <w:uiPriority w:val="20"/>
    <w:qFormat/>
    <w:rsid w:val="005C4493"/>
    <w:rPr>
      <w:i/>
      <w:iCs/>
    </w:rPr>
  </w:style>
  <w:style w:type="paragraph" w:styleId="ListParagraph">
    <w:name w:val="List Paragraph"/>
    <w:basedOn w:val="Normal"/>
    <w:uiPriority w:val="34"/>
    <w:qFormat/>
    <w:rsid w:val="00E80900"/>
    <w:pPr>
      <w:ind w:left="720"/>
      <w:contextualSpacing/>
    </w:pPr>
  </w:style>
  <w:style w:type="character" w:styleId="Hyperlink">
    <w:name w:val="Hyperlink"/>
    <w:basedOn w:val="DefaultParagraphFont"/>
    <w:unhideWhenUsed/>
    <w:rsid w:val="00C46E02"/>
    <w:rPr>
      <w:color w:val="0000FF" w:themeColor="hyperlink"/>
      <w:u w:val="single"/>
    </w:rPr>
  </w:style>
  <w:style w:type="character" w:customStyle="1" w:styleId="inv-meeting-url">
    <w:name w:val="inv-meeting-url"/>
    <w:basedOn w:val="DefaultParagraphFont"/>
    <w:rsid w:val="00C46E02"/>
  </w:style>
  <w:style w:type="paragraph" w:styleId="BalloonText">
    <w:name w:val="Balloon Text"/>
    <w:basedOn w:val="Normal"/>
    <w:link w:val="BalloonTextChar"/>
    <w:semiHidden/>
    <w:unhideWhenUsed/>
    <w:rsid w:val="006B1621"/>
    <w:rPr>
      <w:rFonts w:ascii="Segoe UI" w:hAnsi="Segoe UI" w:cs="Segoe UI"/>
      <w:sz w:val="18"/>
      <w:szCs w:val="18"/>
    </w:rPr>
  </w:style>
  <w:style w:type="character" w:customStyle="1" w:styleId="BalloonTextChar">
    <w:name w:val="Balloon Text Char"/>
    <w:basedOn w:val="DefaultParagraphFont"/>
    <w:link w:val="BalloonText"/>
    <w:semiHidden/>
    <w:rsid w:val="006B1621"/>
    <w:rPr>
      <w:rFonts w:ascii="Segoe UI" w:hAnsi="Segoe UI" w:cs="Segoe UI"/>
      <w:sz w:val="18"/>
      <w:szCs w:val="18"/>
    </w:rPr>
  </w:style>
  <w:style w:type="character" w:customStyle="1" w:styleId="FooterChar">
    <w:name w:val="Footer Char"/>
    <w:basedOn w:val="DefaultParagraphFont"/>
    <w:link w:val="Footer"/>
    <w:uiPriority w:val="99"/>
    <w:rsid w:val="008D6A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88606">
      <w:bodyDiv w:val="1"/>
      <w:marLeft w:val="0"/>
      <w:marRight w:val="0"/>
      <w:marTop w:val="0"/>
      <w:marBottom w:val="0"/>
      <w:divBdr>
        <w:top w:val="none" w:sz="0" w:space="0" w:color="auto"/>
        <w:left w:val="none" w:sz="0" w:space="0" w:color="auto"/>
        <w:bottom w:val="none" w:sz="0" w:space="0" w:color="auto"/>
        <w:right w:val="none" w:sz="0" w:space="0" w:color="auto"/>
      </w:divBdr>
    </w:div>
    <w:div w:id="1498568883">
      <w:bodyDiv w:val="1"/>
      <w:marLeft w:val="0"/>
      <w:marRight w:val="0"/>
      <w:marTop w:val="0"/>
      <w:marBottom w:val="0"/>
      <w:divBdr>
        <w:top w:val="none" w:sz="0" w:space="0" w:color="auto"/>
        <w:left w:val="none" w:sz="0" w:space="0" w:color="auto"/>
        <w:bottom w:val="none" w:sz="0" w:space="0" w:color="auto"/>
        <w:right w:val="none" w:sz="0" w:space="0" w:color="auto"/>
      </w:divBdr>
    </w:div>
    <w:div w:id="19243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 G E N D A</vt:lpstr>
    </vt:vector>
  </TitlesOfParts>
  <Company>Benton County - IRM</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subject>Wednesday</dc:subject>
  <dc:creator>Teresa Farley</dc:creator>
  <cp:lastModifiedBy>LARSON Teresa</cp:lastModifiedBy>
  <cp:revision>2</cp:revision>
  <cp:lastPrinted>2023-05-22T15:23:00Z</cp:lastPrinted>
  <dcterms:created xsi:type="dcterms:W3CDTF">2024-08-21T15:30:00Z</dcterms:created>
  <dcterms:modified xsi:type="dcterms:W3CDTF">2024-08-21T15:30:00Z</dcterms:modified>
</cp:coreProperties>
</file>